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7469" w14:textId="77777777" w:rsidR="00930B95" w:rsidRDefault="00930B95" w:rsidP="00930B95">
      <w:pPr>
        <w:jc w:val="center"/>
      </w:pPr>
      <w:bookmarkStart w:id="0" w:name="_Hlk194936555"/>
      <w:bookmarkEnd w:id="0"/>
      <w:r>
        <w:rPr>
          <w:noProof/>
        </w:rPr>
        <w:drawing>
          <wp:inline distT="0" distB="0" distL="0" distR="0" wp14:anchorId="14F4F676" wp14:editId="149FD361">
            <wp:extent cx="6496050" cy="7607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3968" cy="781565"/>
                    </a:xfrm>
                    <a:prstGeom prst="rect">
                      <a:avLst/>
                    </a:prstGeom>
                    <a:noFill/>
                    <a:ln>
                      <a:noFill/>
                    </a:ln>
                  </pic:spPr>
                </pic:pic>
              </a:graphicData>
            </a:graphic>
          </wp:inline>
        </w:drawing>
      </w:r>
    </w:p>
    <w:p w14:paraId="071DD137" w14:textId="77777777" w:rsidR="00930B95" w:rsidRDefault="00930B95" w:rsidP="00930B95">
      <w:pPr>
        <w:jc w:val="center"/>
      </w:pPr>
    </w:p>
    <w:p w14:paraId="312C8340" w14:textId="77777777" w:rsidR="00930B95" w:rsidRPr="00930B95" w:rsidRDefault="00930B95" w:rsidP="00930B95">
      <w:pPr>
        <w:spacing w:before="120" w:after="120" w:line="336" w:lineRule="auto"/>
        <w:jc w:val="center"/>
        <w:rPr>
          <w:sz w:val="2"/>
          <w:szCs w:val="2"/>
        </w:rPr>
      </w:pPr>
      <w:r w:rsidRPr="00930B95">
        <w:rPr>
          <w:rFonts w:ascii="Times New Roman Bold" w:eastAsia="Times New Roman Bold" w:hAnsi="Times New Roman Bold" w:cs="Times New Roman Bold"/>
          <w:b/>
          <w:bCs/>
          <w:color w:val="000000"/>
          <w:sz w:val="28"/>
          <w:szCs w:val="28"/>
        </w:rPr>
        <w:t xml:space="preserve">The Urgency of English Language Learning in Indonesia </w:t>
      </w:r>
    </w:p>
    <w:p w14:paraId="16C5B9B6" w14:textId="77777777" w:rsidR="00930B95" w:rsidRDefault="00930B95" w:rsidP="00930B95">
      <w:pPr>
        <w:pBdr>
          <w:top w:val="nil"/>
          <w:left w:val="nil"/>
          <w:bottom w:val="nil"/>
          <w:right w:val="nil"/>
          <w:between w:val="nil"/>
        </w:pBdr>
        <w:jc w:val="center"/>
        <w:rPr>
          <w:b/>
          <w:bCs/>
          <w:sz w:val="20"/>
          <w:szCs w:val="20"/>
        </w:rPr>
      </w:pPr>
      <w:proofErr w:type="spellStart"/>
      <w:r w:rsidRPr="00010545">
        <w:rPr>
          <w:b/>
          <w:bCs/>
          <w:sz w:val="20"/>
          <w:szCs w:val="20"/>
        </w:rPr>
        <w:t>Gunaningtyas</w:t>
      </w:r>
      <w:proofErr w:type="spellEnd"/>
      <w:r w:rsidRPr="00010545">
        <w:rPr>
          <w:b/>
          <w:bCs/>
          <w:sz w:val="20"/>
          <w:szCs w:val="20"/>
        </w:rPr>
        <w:t xml:space="preserve"> Ayu Lestari P., </w:t>
      </w:r>
      <w:proofErr w:type="spellStart"/>
      <w:r w:rsidRPr="00010545">
        <w:rPr>
          <w:b/>
          <w:bCs/>
          <w:sz w:val="20"/>
          <w:szCs w:val="20"/>
        </w:rPr>
        <w:t>S.Pd</w:t>
      </w:r>
      <w:proofErr w:type="spellEnd"/>
      <w:r w:rsidRPr="00010545">
        <w:rPr>
          <w:b/>
          <w:bCs/>
          <w:sz w:val="20"/>
          <w:szCs w:val="20"/>
        </w:rPr>
        <w:t xml:space="preserve">., </w:t>
      </w:r>
      <w:proofErr w:type="spellStart"/>
      <w:r w:rsidRPr="00010545">
        <w:rPr>
          <w:b/>
          <w:bCs/>
          <w:sz w:val="20"/>
          <w:szCs w:val="20"/>
        </w:rPr>
        <w:t>M.Par</w:t>
      </w:r>
      <w:proofErr w:type="spellEnd"/>
      <w:r w:rsidRPr="00010545">
        <w:rPr>
          <w:b/>
          <w:bCs/>
          <w:sz w:val="20"/>
          <w:szCs w:val="20"/>
        </w:rPr>
        <w:t>.</w:t>
      </w:r>
    </w:p>
    <w:p w14:paraId="3A724645" w14:textId="77777777" w:rsidR="00930B95" w:rsidRPr="00010545" w:rsidRDefault="00930B95" w:rsidP="00930B95">
      <w:pPr>
        <w:pBdr>
          <w:top w:val="nil"/>
          <w:left w:val="nil"/>
          <w:bottom w:val="nil"/>
          <w:right w:val="nil"/>
          <w:between w:val="nil"/>
        </w:pBdr>
        <w:jc w:val="center"/>
        <w:rPr>
          <w:b/>
          <w:bCs/>
          <w:color w:val="000000"/>
          <w:sz w:val="16"/>
          <w:szCs w:val="16"/>
        </w:rPr>
      </w:pPr>
    </w:p>
    <w:p w14:paraId="18E3622F" w14:textId="663A5ADF" w:rsidR="009A01F9" w:rsidRPr="00516AD7" w:rsidRDefault="00930B95" w:rsidP="009A01F9">
      <w:pPr>
        <w:pBdr>
          <w:top w:val="nil"/>
          <w:left w:val="nil"/>
          <w:bottom w:val="nil"/>
          <w:right w:val="nil"/>
          <w:between w:val="nil"/>
        </w:pBdr>
        <w:spacing w:line="276" w:lineRule="auto"/>
        <w:jc w:val="center"/>
        <w:rPr>
          <w:color w:val="000000"/>
          <w:sz w:val="20"/>
          <w:szCs w:val="20"/>
        </w:rPr>
      </w:pPr>
      <w:r w:rsidRPr="00516AD7">
        <w:rPr>
          <w:color w:val="000000"/>
          <w:sz w:val="20"/>
          <w:szCs w:val="20"/>
          <w:vertAlign w:val="superscript"/>
        </w:rPr>
        <w:t xml:space="preserve"> </w:t>
      </w:r>
      <w:r w:rsidRPr="00516AD7">
        <w:rPr>
          <w:color w:val="000000"/>
          <w:sz w:val="20"/>
          <w:szCs w:val="20"/>
        </w:rPr>
        <w:t xml:space="preserve">Perhotelan, </w:t>
      </w:r>
      <w:proofErr w:type="spellStart"/>
      <w:r w:rsidRPr="00516AD7">
        <w:rPr>
          <w:color w:val="000000"/>
          <w:sz w:val="20"/>
          <w:szCs w:val="20"/>
        </w:rPr>
        <w:t>Pariwisata</w:t>
      </w:r>
      <w:proofErr w:type="spellEnd"/>
      <w:r w:rsidRPr="00516AD7">
        <w:rPr>
          <w:color w:val="000000"/>
          <w:sz w:val="20"/>
          <w:szCs w:val="20"/>
        </w:rPr>
        <w:t xml:space="preserve"> and Tourism, </w:t>
      </w:r>
      <w:proofErr w:type="spellStart"/>
      <w:r w:rsidRPr="00516AD7">
        <w:rPr>
          <w:color w:val="000000"/>
          <w:sz w:val="20"/>
          <w:szCs w:val="20"/>
        </w:rPr>
        <w:t>Politeknik</w:t>
      </w:r>
      <w:proofErr w:type="spellEnd"/>
      <w:r w:rsidRPr="00516AD7">
        <w:rPr>
          <w:color w:val="000000"/>
          <w:sz w:val="20"/>
          <w:szCs w:val="20"/>
        </w:rPr>
        <w:t xml:space="preserve"> NSC Surabaya,</w:t>
      </w:r>
    </w:p>
    <w:p w14:paraId="60340FAA" w14:textId="62E781C5" w:rsidR="00930B95" w:rsidRPr="00516AD7" w:rsidRDefault="009A01F9" w:rsidP="009A01F9">
      <w:pPr>
        <w:pBdr>
          <w:top w:val="nil"/>
          <w:left w:val="nil"/>
          <w:bottom w:val="nil"/>
          <w:right w:val="nil"/>
          <w:between w:val="nil"/>
        </w:pBdr>
        <w:spacing w:line="276" w:lineRule="auto"/>
        <w:jc w:val="center"/>
        <w:rPr>
          <w:color w:val="000000"/>
          <w:sz w:val="20"/>
          <w:szCs w:val="20"/>
        </w:rPr>
      </w:pPr>
      <w:r>
        <w:rPr>
          <w:color w:val="000000"/>
          <w:sz w:val="20"/>
          <w:szCs w:val="20"/>
          <w:vertAlign w:val="superscript"/>
        </w:rPr>
        <w:t>Putripopuri@gmail.com</w:t>
      </w:r>
    </w:p>
    <w:p w14:paraId="55D55965" w14:textId="77777777" w:rsidR="00930B95" w:rsidRDefault="00930B95" w:rsidP="007530FE">
      <w:pPr>
        <w:pBdr>
          <w:top w:val="nil"/>
          <w:left w:val="nil"/>
          <w:bottom w:val="nil"/>
          <w:right w:val="nil"/>
          <w:between w:val="nil"/>
        </w:pBdr>
        <w:rPr>
          <w:color w:val="000000"/>
          <w:sz w:val="20"/>
          <w:szCs w:val="20"/>
        </w:rPr>
      </w:pPr>
      <w:r>
        <w:rPr>
          <w:noProof/>
        </w:rPr>
        <mc:AlternateContent>
          <mc:Choice Requires="wps">
            <w:drawing>
              <wp:anchor distT="0" distB="0" distL="114300" distR="114300" simplePos="0" relativeHeight="251659264" behindDoc="0" locked="0" layoutInCell="1" hidden="0" allowOverlap="1" wp14:anchorId="527CE0CB" wp14:editId="1BC89A33">
                <wp:simplePos x="0" y="0"/>
                <wp:positionH relativeFrom="column">
                  <wp:posOffset>114300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866360"/>
                          <a:ext cx="576008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3B82E57A" id="_x0000_t32" coordsize="21600,21600" o:spt="32" o:oned="t" path="m,l21600,21600e" filled="f">
                <v:path arrowok="t" fillok="f" o:connecttype="none"/>
                <o:lock v:ext="edit" shapetype="t"/>
              </v:shapetype>
              <v:shape id="Straight Arrow Connector 2" o:spid="_x0000_s1026" type="#_x0000_t32" style="position:absolute;margin-left:9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" filled="t" strokeweight="1pt">
                <v:stroke startarrowwidth="narrow" startarrowlength="short" endarrowwidth="narrow" endarrowlength="short"/>
              </v:shape>
            </w:pict>
          </mc:Fallback>
        </mc:AlternateContent>
      </w:r>
    </w:p>
    <w:p w14:paraId="74D34E28" w14:textId="77777777" w:rsidR="00930B95" w:rsidRDefault="00930B95" w:rsidP="00930B95">
      <w:pPr>
        <w:pBdr>
          <w:top w:val="nil"/>
          <w:left w:val="nil"/>
          <w:bottom w:val="nil"/>
          <w:right w:val="nil"/>
          <w:between w:val="nil"/>
        </w:pBdr>
        <w:jc w:val="center"/>
        <w:rPr>
          <w:color w:val="000000"/>
          <w:sz w:val="20"/>
          <w:szCs w:val="20"/>
        </w:rPr>
      </w:pPr>
    </w:p>
    <w:p w14:paraId="696A45E5" w14:textId="77777777" w:rsidR="00930B95" w:rsidRPr="009A01F9" w:rsidRDefault="00930B95" w:rsidP="007530FE">
      <w:pPr>
        <w:pBdr>
          <w:top w:val="nil"/>
          <w:left w:val="nil"/>
          <w:bottom w:val="nil"/>
          <w:right w:val="nil"/>
          <w:between w:val="nil"/>
        </w:pBdr>
        <w:jc w:val="center"/>
        <w:rPr>
          <w:i/>
          <w:color w:val="000000"/>
          <w:sz w:val="20"/>
          <w:szCs w:val="20"/>
        </w:rPr>
      </w:pPr>
      <w:r w:rsidRPr="009A01F9">
        <w:rPr>
          <w:b/>
          <w:color w:val="000000"/>
          <w:sz w:val="20"/>
          <w:szCs w:val="20"/>
        </w:rPr>
        <w:t>ABSTRACT</w:t>
      </w:r>
    </w:p>
    <w:p w14:paraId="2D085BA7" w14:textId="77777777" w:rsidR="00930B95" w:rsidRPr="009A01F9" w:rsidRDefault="00930B95" w:rsidP="007530FE">
      <w:pPr>
        <w:pBdr>
          <w:top w:val="nil"/>
          <w:left w:val="nil"/>
          <w:bottom w:val="nil"/>
          <w:right w:val="nil"/>
          <w:between w:val="nil"/>
        </w:pBdr>
        <w:jc w:val="center"/>
        <w:rPr>
          <w:b/>
          <w:color w:val="000000"/>
          <w:sz w:val="20"/>
          <w:szCs w:val="20"/>
        </w:rPr>
      </w:pPr>
    </w:p>
    <w:p w14:paraId="7DAFCA0B" w14:textId="77777777" w:rsidR="00930B95" w:rsidRPr="009A01F9" w:rsidRDefault="00930B95" w:rsidP="009A01F9">
      <w:pPr>
        <w:spacing w:before="120" w:after="120" w:line="336" w:lineRule="auto"/>
        <w:ind w:firstLine="480"/>
        <w:jc w:val="both"/>
        <w:rPr>
          <w:sz w:val="20"/>
          <w:szCs w:val="20"/>
        </w:rPr>
      </w:pPr>
      <w:r w:rsidRPr="009A01F9">
        <w:rPr>
          <w:color w:val="000000"/>
          <w:sz w:val="20"/>
          <w:szCs w:val="20"/>
        </w:rPr>
        <w:t xml:space="preserve">The advancement of digital technology has opened up significant opportunities for innovation in learning media, particularly in English language teaching. This study analyzes four research articles that discuss various approaches to developing interactive media, such as Android-based applications, artificial intelligence (AI) technology, the H5P platform, and the use of visual media like illustrated flashcards. The development of Android applications aims to help students understand vocabulary and basic grammar in an enjoyable way through interactive audiovisual features. Meanwhile, AI technology is utilized to provide a personalized learning experience, especially in speaking and listening in real time. Furthermore, the use of H5P enables teachers to create responsive online learning content, such as quizzes and interactive videos, which enhance students' digital engagement. The use of illustrated flashcards at the elementary school level has proven effective in visually introducing basic English vocabulary. These four studies indicate that the integration of technology in English language learning significantly supports increased motivation, mastery of the material, and active student engagement in the learning process. </w:t>
      </w:r>
    </w:p>
    <w:p w14:paraId="481972BF" w14:textId="77777777" w:rsidR="00930B95" w:rsidRPr="009A01F9" w:rsidRDefault="00930B95" w:rsidP="009A01F9">
      <w:pPr>
        <w:pBdr>
          <w:top w:val="nil"/>
          <w:left w:val="nil"/>
          <w:bottom w:val="nil"/>
          <w:right w:val="nil"/>
          <w:between w:val="nil"/>
        </w:pBdr>
        <w:jc w:val="both"/>
        <w:rPr>
          <w:color w:val="000000"/>
          <w:sz w:val="20"/>
          <w:szCs w:val="20"/>
        </w:rPr>
      </w:pPr>
    </w:p>
    <w:p w14:paraId="37F1B111" w14:textId="77777777" w:rsidR="00EA09C7" w:rsidRPr="009A01F9" w:rsidRDefault="00930B95" w:rsidP="009A01F9">
      <w:pPr>
        <w:spacing w:before="120" w:after="120" w:line="336" w:lineRule="auto"/>
        <w:jc w:val="both"/>
        <w:rPr>
          <w:sz w:val="20"/>
          <w:szCs w:val="20"/>
        </w:rPr>
      </w:pPr>
      <w:proofErr w:type="gramStart"/>
      <w:r w:rsidRPr="009A01F9">
        <w:rPr>
          <w:b/>
          <w:color w:val="000000"/>
          <w:sz w:val="20"/>
          <w:szCs w:val="20"/>
        </w:rPr>
        <w:t xml:space="preserve">Keyword </w:t>
      </w:r>
      <w:r w:rsidRPr="009A01F9">
        <w:rPr>
          <w:color w:val="000000"/>
          <w:sz w:val="20"/>
          <w:szCs w:val="20"/>
        </w:rPr>
        <w:t>:</w:t>
      </w:r>
      <w:proofErr w:type="gramEnd"/>
      <w:r w:rsidRPr="009A01F9">
        <w:rPr>
          <w:color w:val="000000"/>
          <w:sz w:val="20"/>
          <w:szCs w:val="20"/>
        </w:rPr>
        <w:t xml:space="preserve"> </w:t>
      </w:r>
      <w:r w:rsidR="00EA09C7" w:rsidRPr="009A01F9">
        <w:rPr>
          <w:color w:val="000000"/>
          <w:sz w:val="20"/>
          <w:szCs w:val="20"/>
        </w:rPr>
        <w:t xml:space="preserve">Learning Media, English Language, Educational Technology, Android Applications, Interactive H5P </w:t>
      </w:r>
    </w:p>
    <w:p w14:paraId="1353D9DD" w14:textId="4E22A9B9" w:rsidR="00930B95" w:rsidRPr="009A01F9" w:rsidRDefault="00930B95" w:rsidP="009A01F9">
      <w:pPr>
        <w:spacing w:before="120" w:after="120" w:line="336" w:lineRule="auto"/>
        <w:jc w:val="both"/>
        <w:rPr>
          <w:b/>
          <w:color w:val="000000"/>
          <w:sz w:val="20"/>
          <w:szCs w:val="20"/>
        </w:rPr>
        <w:sectPr w:rsidR="00930B95" w:rsidRPr="009A01F9" w:rsidSect="00930B95">
          <w:headerReference w:type="default" r:id="rId6"/>
          <w:footerReference w:type="first" r:id="rId7"/>
          <w:pgSz w:w="11907" w:h="16840"/>
          <w:pgMar w:top="1440" w:right="1080" w:bottom="1440" w:left="1080" w:header="851" w:footer="851" w:gutter="0"/>
          <w:pgNumType w:start="1"/>
          <w:cols w:space="720"/>
          <w:titlePg/>
          <w:docGrid w:linePitch="326"/>
        </w:sectPr>
      </w:pPr>
      <w:r w:rsidRPr="009A01F9">
        <w:rPr>
          <w:color w:val="000000"/>
          <w:sz w:val="20"/>
          <w:szCs w:val="20"/>
        </w:rPr>
        <w:t>.</w:t>
      </w:r>
    </w:p>
    <w:p w14:paraId="12D9A9E9" w14:textId="77777777" w:rsidR="00930B95" w:rsidRPr="009A01F9" w:rsidRDefault="00930B95" w:rsidP="009A01F9">
      <w:pPr>
        <w:jc w:val="both"/>
        <w:rPr>
          <w:b/>
          <w:color w:val="000000"/>
          <w:sz w:val="20"/>
          <w:szCs w:val="20"/>
        </w:rPr>
        <w:sectPr w:rsidR="00930B95" w:rsidRPr="009A01F9">
          <w:type w:val="continuous"/>
          <w:pgSz w:w="11907" w:h="16840"/>
          <w:pgMar w:top="1701" w:right="1134" w:bottom="1134" w:left="1701" w:header="851" w:footer="851" w:gutter="0"/>
          <w:cols w:num="2" w:space="720" w:equalWidth="0">
            <w:col w:w="4176" w:space="720"/>
            <w:col w:w="4176" w:space="0"/>
          </w:cols>
        </w:sectPr>
      </w:pPr>
    </w:p>
    <w:p w14:paraId="43581315" w14:textId="77777777" w:rsidR="00930B95" w:rsidRPr="009A01F9" w:rsidRDefault="00930B95" w:rsidP="009A01F9">
      <w:pPr>
        <w:numPr>
          <w:ilvl w:val="0"/>
          <w:numId w:val="1"/>
        </w:numPr>
        <w:ind w:left="270" w:hanging="270"/>
        <w:jc w:val="both"/>
        <w:rPr>
          <w:b/>
          <w:color w:val="000000"/>
          <w:sz w:val="20"/>
          <w:szCs w:val="20"/>
        </w:rPr>
      </w:pPr>
      <w:r w:rsidRPr="009A01F9">
        <w:rPr>
          <w:b/>
          <w:color w:val="000000"/>
          <w:sz w:val="20"/>
          <w:szCs w:val="20"/>
        </w:rPr>
        <w:t>INTRODUCTION</w:t>
      </w:r>
    </w:p>
    <w:p w14:paraId="24E0D264" w14:textId="77777777" w:rsidR="00930B95" w:rsidRPr="009A01F9" w:rsidRDefault="00930B95" w:rsidP="009A01F9">
      <w:pPr>
        <w:jc w:val="both"/>
        <w:rPr>
          <w:b/>
          <w:color w:val="000000"/>
          <w:sz w:val="20"/>
          <w:szCs w:val="20"/>
        </w:rPr>
      </w:pPr>
    </w:p>
    <w:p w14:paraId="6FA7B315" w14:textId="77777777" w:rsidR="00EA09C7" w:rsidRPr="009A01F9" w:rsidRDefault="00930B95" w:rsidP="009A01F9">
      <w:pPr>
        <w:spacing w:before="120" w:after="120" w:line="336" w:lineRule="auto"/>
        <w:ind w:firstLine="480"/>
        <w:jc w:val="both"/>
        <w:rPr>
          <w:sz w:val="20"/>
          <w:szCs w:val="20"/>
        </w:rPr>
      </w:pPr>
      <w:r w:rsidRPr="009A01F9">
        <w:rPr>
          <w:color w:val="000000"/>
          <w:sz w:val="20"/>
          <w:szCs w:val="20"/>
        </w:rPr>
        <w:tab/>
      </w:r>
      <w:r w:rsidR="00EA09C7" w:rsidRPr="009A01F9">
        <w:rPr>
          <w:color w:val="000000"/>
          <w:sz w:val="20"/>
          <w:szCs w:val="20"/>
        </w:rPr>
        <w:t xml:space="preserve">The development of digital technology today has had a significant impact on various aspects of life, including the fields of education and community economics. In the context of education, particularly English language learning, technology has become a crucial tool for enhancing the effectiveness and interactivity of the teaching and learning process. Various innovations, such as the use of Android-based applications, interactive media using H5P, and illustrated flashcards for elementary school children, have been developed to support more engaging and accessible learning experiences for students. The use of artificial intelligence (AI) in </w:t>
      </w:r>
      <w:r w:rsidR="00EA09C7" w:rsidRPr="009A01F9">
        <w:rPr>
          <w:color w:val="000000"/>
          <w:sz w:val="20"/>
          <w:szCs w:val="20"/>
        </w:rPr>
        <w:t xml:space="preserve">learning has also become an increasingly popular approach, as it provides a more personalized and adaptive learning experience. </w:t>
      </w:r>
    </w:p>
    <w:p w14:paraId="0F8E1575" w14:textId="77777777" w:rsidR="00EA09C7" w:rsidRPr="009A01F9" w:rsidRDefault="00EA09C7" w:rsidP="009A01F9">
      <w:pPr>
        <w:spacing w:before="120" w:after="120" w:line="336" w:lineRule="auto"/>
        <w:ind w:firstLine="480"/>
        <w:jc w:val="both"/>
        <w:rPr>
          <w:sz w:val="20"/>
          <w:szCs w:val="20"/>
        </w:rPr>
      </w:pPr>
      <w:r w:rsidRPr="009A01F9">
        <w:rPr>
          <w:color w:val="000000"/>
          <w:sz w:val="20"/>
          <w:szCs w:val="20"/>
        </w:rPr>
        <w:t xml:space="preserve">On the other hand, the economic sector—especially Micro, Small, and Medium Enterprises (MSMEs)—has also undergone a significant transformation through digitalization and branding strategies. MSMEs, as one of the main pillars of Indonesia's economy, are required to adapt to the changing times in order to compete in the global market. Various efforts have been made, ranging from training and mentoring to the utilization of social media and e-commerce, to strengthen the competitiveness of MSME products. The </w:t>
      </w:r>
      <w:r w:rsidRPr="009A01F9">
        <w:rPr>
          <w:color w:val="000000"/>
          <w:sz w:val="20"/>
          <w:szCs w:val="20"/>
        </w:rPr>
        <w:lastRenderedPageBreak/>
        <w:t xml:space="preserve">government, academics, and the community all play important roles in accelerating this process, particularly in rural areas. </w:t>
      </w:r>
    </w:p>
    <w:p w14:paraId="58D9E179" w14:textId="77777777" w:rsidR="00EA09C7" w:rsidRPr="009A01F9" w:rsidRDefault="00EA09C7" w:rsidP="009A01F9">
      <w:pPr>
        <w:spacing w:before="120" w:after="120" w:line="336" w:lineRule="auto"/>
        <w:ind w:firstLine="480"/>
        <w:jc w:val="both"/>
        <w:rPr>
          <w:sz w:val="20"/>
          <w:szCs w:val="20"/>
        </w:rPr>
      </w:pPr>
      <w:r w:rsidRPr="009A01F9">
        <w:rPr>
          <w:color w:val="000000"/>
          <w:sz w:val="20"/>
          <w:szCs w:val="20"/>
        </w:rPr>
        <w:t xml:space="preserve">By reviewing ten articles that discuss the above topics, this paper aims to explore strategies for developing technology-based English learning media and empowering MSMEs through branding and digitalization approaches. It is hoped that this study can contribute to the sustainable improvement of education and community economic quality in the digital era. </w:t>
      </w:r>
    </w:p>
    <w:p w14:paraId="7D53672B" w14:textId="39ABD319" w:rsidR="00930B95" w:rsidRPr="009A01F9" w:rsidRDefault="00930B95" w:rsidP="009A01F9">
      <w:pPr>
        <w:spacing w:before="120" w:after="120" w:line="336" w:lineRule="auto"/>
        <w:jc w:val="both"/>
        <w:rPr>
          <w:rStyle w:val="Strong"/>
          <w:bCs w:val="0"/>
          <w:sz w:val="20"/>
          <w:szCs w:val="20"/>
        </w:rPr>
      </w:pPr>
      <w:r w:rsidRPr="009A01F9">
        <w:rPr>
          <w:rStyle w:val="Strong"/>
          <w:bCs w:val="0"/>
          <w:sz w:val="20"/>
          <w:szCs w:val="20"/>
        </w:rPr>
        <w:t>RESEARCH METHODS</w:t>
      </w:r>
    </w:p>
    <w:p w14:paraId="7B542372" w14:textId="5DA220B0" w:rsidR="00EA09C7" w:rsidRPr="009A01F9" w:rsidRDefault="00EA09C7" w:rsidP="009A01F9">
      <w:pPr>
        <w:spacing w:before="120" w:after="120" w:line="336" w:lineRule="auto"/>
        <w:ind w:firstLine="480"/>
        <w:jc w:val="both"/>
        <w:rPr>
          <w:sz w:val="20"/>
          <w:szCs w:val="20"/>
        </w:rPr>
      </w:pPr>
      <w:r w:rsidRPr="009A01F9">
        <w:rPr>
          <w:color w:val="000000"/>
          <w:sz w:val="20"/>
          <w:szCs w:val="20"/>
        </w:rPr>
        <w:t>The r</w:t>
      </w:r>
      <w:r w:rsidRPr="009A01F9">
        <w:rPr>
          <w:color w:val="000000"/>
          <w:sz w:val="20"/>
          <w:szCs w:val="20"/>
        </w:rPr>
        <w:t xml:space="preserve">esearch and Development (R&amp;D) approach with varying models, all directed toward the development of innovative English learning media. In the development of Android-based learning applications and illustrated flashcard media, researchers used the ADDIE model (Analysis, Design, Development, Implementation, and Evaluation) to design, test, and evaluate the products. The use of Artificial Intelligence (AI) technology in English language learning was carried out through descriptive qualitative research, employing observation and interviews with teachers and students to assess the effectiveness of AI in enhancing language skills. </w:t>
      </w:r>
    </w:p>
    <w:p w14:paraId="7DFAF550" w14:textId="62CB21F1" w:rsidR="00EA09C7" w:rsidRPr="009A01F9" w:rsidRDefault="00EA09C7" w:rsidP="009A01F9">
      <w:pPr>
        <w:spacing w:before="120" w:after="120" w:line="336" w:lineRule="auto"/>
        <w:ind w:firstLine="480"/>
        <w:jc w:val="both"/>
        <w:rPr>
          <w:sz w:val="20"/>
          <w:szCs w:val="20"/>
        </w:rPr>
      </w:pPr>
      <w:r w:rsidRPr="009A01F9">
        <w:rPr>
          <w:color w:val="000000"/>
          <w:sz w:val="20"/>
          <w:szCs w:val="20"/>
        </w:rPr>
        <w:t xml:space="preserve">Meanwhile, the development of H5P-based interactive media combined qualitative and quantitative approaches. This included observing students’ learning activities and distributing learning satisfaction questionnaires to measure responses to the developed media. All studies involved limited trials, validation by subject matter and media experts, as well as both quantitative and qualitative data analysis to evaluate the effectiveness of the media in improving students’ learning outcomes. </w:t>
      </w:r>
    </w:p>
    <w:p w14:paraId="1070DC9E" w14:textId="77777777" w:rsidR="00930B95" w:rsidRPr="009A01F9" w:rsidRDefault="00930B95" w:rsidP="009A01F9">
      <w:pPr>
        <w:pStyle w:val="NormalWeb"/>
        <w:ind w:left="360" w:firstLine="360"/>
        <w:jc w:val="both"/>
        <w:rPr>
          <w:sz w:val="20"/>
          <w:szCs w:val="20"/>
        </w:rPr>
      </w:pPr>
      <w:r w:rsidRPr="009A01F9">
        <w:rPr>
          <w:sz w:val="20"/>
          <w:szCs w:val="20"/>
        </w:rPr>
        <w:t xml:space="preserve">Below is a diagram illustrating the overall research methodology </w:t>
      </w:r>
      <w:proofErr w:type="gramStart"/>
      <w:r w:rsidRPr="009A01F9">
        <w:rPr>
          <w:sz w:val="20"/>
          <w:szCs w:val="20"/>
        </w:rPr>
        <w:t>flow :</w:t>
      </w:r>
      <w:proofErr w:type="gramEnd"/>
    </w:p>
    <w:p w14:paraId="54CC4109" w14:textId="77777777" w:rsidR="00930B95" w:rsidRPr="009A01F9" w:rsidRDefault="00930B95" w:rsidP="009A01F9">
      <w:pPr>
        <w:pStyle w:val="NormalWeb"/>
        <w:ind w:left="360" w:firstLine="360"/>
        <w:jc w:val="both"/>
        <w:rPr>
          <w:sz w:val="20"/>
          <w:szCs w:val="20"/>
        </w:rPr>
      </w:pPr>
      <w:r w:rsidRPr="009A01F9">
        <w:rPr>
          <w:noProof/>
          <w:sz w:val="20"/>
          <w:szCs w:val="20"/>
        </w:rPr>
        <w:drawing>
          <wp:inline distT="0" distB="0" distL="0" distR="0" wp14:anchorId="79D050D1" wp14:editId="47B96E44">
            <wp:extent cx="2276475" cy="2476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262" t="9196" r="5891" b="16092"/>
                    <a:stretch/>
                  </pic:blipFill>
                  <pic:spPr bwMode="auto">
                    <a:xfrm>
                      <a:off x="0" y="0"/>
                      <a:ext cx="2276475" cy="2476500"/>
                    </a:xfrm>
                    <a:prstGeom prst="rect">
                      <a:avLst/>
                    </a:prstGeom>
                    <a:noFill/>
                    <a:ln>
                      <a:noFill/>
                    </a:ln>
                    <a:extLst>
                      <a:ext uri="{53640926-AAD7-44D8-BBD7-CCE9431645EC}">
                        <a14:shadowObscured xmlns:a14="http://schemas.microsoft.com/office/drawing/2010/main"/>
                      </a:ext>
                    </a:extLst>
                  </pic:spPr>
                </pic:pic>
              </a:graphicData>
            </a:graphic>
          </wp:inline>
        </w:drawing>
      </w:r>
    </w:p>
    <w:p w14:paraId="3AE7D37B" w14:textId="77777777" w:rsidR="00930B95" w:rsidRPr="009A01F9" w:rsidRDefault="00930B95" w:rsidP="009A01F9">
      <w:pPr>
        <w:numPr>
          <w:ilvl w:val="0"/>
          <w:numId w:val="1"/>
        </w:numPr>
        <w:jc w:val="both"/>
        <w:rPr>
          <w:b/>
          <w:bCs/>
          <w:color w:val="000000"/>
          <w:sz w:val="20"/>
          <w:szCs w:val="20"/>
        </w:rPr>
      </w:pPr>
      <w:r w:rsidRPr="009A01F9">
        <w:rPr>
          <w:b/>
          <w:bCs/>
          <w:sz w:val="20"/>
          <w:szCs w:val="20"/>
        </w:rPr>
        <w:t>LIST OF REVIEWED ARTICLES</w:t>
      </w:r>
    </w:p>
    <w:p w14:paraId="6AA8EE06" w14:textId="77777777" w:rsidR="00930B95" w:rsidRPr="009A01F9" w:rsidRDefault="00930B95" w:rsidP="009A01F9">
      <w:pPr>
        <w:ind w:left="360"/>
        <w:jc w:val="both"/>
        <w:rPr>
          <w:b/>
          <w:color w:val="000000"/>
          <w:sz w:val="20"/>
          <w:szCs w:val="20"/>
        </w:rPr>
      </w:pPr>
    </w:p>
    <w:tbl>
      <w:tblPr>
        <w:tblW w:w="4242"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0"/>
        <w:gridCol w:w="648"/>
        <w:gridCol w:w="1449"/>
        <w:gridCol w:w="861"/>
        <w:gridCol w:w="1392"/>
        <w:gridCol w:w="1021"/>
        <w:gridCol w:w="1263"/>
      </w:tblGrid>
      <w:tr w:rsidR="00EA09C7" w:rsidRPr="009A01F9" w14:paraId="3E2DC8D4" w14:textId="77777777" w:rsidTr="00D46A9E">
        <w:trPr>
          <w:tblHeader/>
          <w:tblCellSpacing w:w="15" w:type="dxa"/>
        </w:trPr>
        <w:tc>
          <w:tcPr>
            <w:tcW w:w="0" w:type="auto"/>
            <w:tcBorders>
              <w:bottom w:val="single" w:sz="4" w:space="0" w:color="auto"/>
            </w:tcBorders>
            <w:vAlign w:val="center"/>
            <w:hideMark/>
          </w:tcPr>
          <w:p w14:paraId="6DC03BF0" w14:textId="0C11107B" w:rsidR="00EA09C7" w:rsidRPr="009A01F9" w:rsidRDefault="00EA09C7" w:rsidP="009A01F9">
            <w:pPr>
              <w:jc w:val="both"/>
              <w:rPr>
                <w:b/>
                <w:bCs/>
                <w:sz w:val="20"/>
                <w:szCs w:val="20"/>
              </w:rPr>
            </w:pPr>
            <w:r w:rsidRPr="009A01F9">
              <w:rPr>
                <w:b/>
                <w:bCs/>
                <w:sz w:val="20"/>
                <w:szCs w:val="20"/>
              </w:rPr>
              <w:t>No</w:t>
            </w:r>
          </w:p>
        </w:tc>
        <w:tc>
          <w:tcPr>
            <w:tcW w:w="0" w:type="auto"/>
            <w:tcBorders>
              <w:left w:val="single" w:sz="4" w:space="0" w:color="auto"/>
              <w:bottom w:val="single" w:sz="4" w:space="0" w:color="auto"/>
              <w:right w:val="single" w:sz="4" w:space="0" w:color="auto"/>
            </w:tcBorders>
            <w:vAlign w:val="center"/>
            <w:hideMark/>
          </w:tcPr>
          <w:p w14:paraId="02C84547" w14:textId="14E094E0" w:rsidR="00EA09C7" w:rsidRPr="009A01F9" w:rsidRDefault="00EA09C7" w:rsidP="009A01F9">
            <w:pPr>
              <w:jc w:val="both"/>
              <w:rPr>
                <w:b/>
                <w:bCs/>
                <w:sz w:val="20"/>
                <w:szCs w:val="20"/>
              </w:rPr>
            </w:pPr>
            <w:proofErr w:type="spellStart"/>
            <w:r w:rsidRPr="009A01F9">
              <w:rPr>
                <w:b/>
                <w:bCs/>
                <w:sz w:val="20"/>
                <w:szCs w:val="20"/>
              </w:rPr>
              <w:t>Tahun</w:t>
            </w:r>
            <w:proofErr w:type="spellEnd"/>
          </w:p>
        </w:tc>
        <w:tc>
          <w:tcPr>
            <w:tcW w:w="0" w:type="auto"/>
            <w:tcBorders>
              <w:bottom w:val="single" w:sz="4" w:space="0" w:color="auto"/>
              <w:right w:val="single" w:sz="4" w:space="0" w:color="auto"/>
            </w:tcBorders>
            <w:vAlign w:val="center"/>
            <w:hideMark/>
          </w:tcPr>
          <w:p w14:paraId="5816553C" w14:textId="75D4CE90" w:rsidR="00EA09C7" w:rsidRPr="009A01F9" w:rsidRDefault="00EA09C7" w:rsidP="009A01F9">
            <w:pPr>
              <w:jc w:val="both"/>
              <w:rPr>
                <w:b/>
                <w:bCs/>
                <w:sz w:val="20"/>
                <w:szCs w:val="20"/>
              </w:rPr>
            </w:pPr>
            <w:proofErr w:type="spellStart"/>
            <w:r w:rsidRPr="009A01F9">
              <w:rPr>
                <w:b/>
                <w:bCs/>
                <w:sz w:val="20"/>
                <w:szCs w:val="20"/>
              </w:rPr>
              <w:t>Judul</w:t>
            </w:r>
            <w:proofErr w:type="spellEnd"/>
            <w:r w:rsidRPr="009A01F9">
              <w:rPr>
                <w:b/>
                <w:bCs/>
                <w:sz w:val="20"/>
                <w:szCs w:val="20"/>
              </w:rPr>
              <w:t xml:space="preserve"> </w:t>
            </w:r>
            <w:proofErr w:type="spellStart"/>
            <w:r w:rsidRPr="009A01F9">
              <w:rPr>
                <w:b/>
                <w:bCs/>
                <w:sz w:val="20"/>
                <w:szCs w:val="20"/>
              </w:rPr>
              <w:t>Artikel</w:t>
            </w:r>
            <w:proofErr w:type="spellEnd"/>
          </w:p>
        </w:tc>
        <w:tc>
          <w:tcPr>
            <w:tcW w:w="0" w:type="auto"/>
            <w:tcBorders>
              <w:bottom w:val="single" w:sz="4" w:space="0" w:color="auto"/>
            </w:tcBorders>
            <w:vAlign w:val="center"/>
            <w:hideMark/>
          </w:tcPr>
          <w:p w14:paraId="6BD0D196" w14:textId="6B1638CC" w:rsidR="00EA09C7" w:rsidRPr="009A01F9" w:rsidRDefault="00EA09C7" w:rsidP="009A01F9">
            <w:pPr>
              <w:jc w:val="both"/>
              <w:rPr>
                <w:b/>
                <w:bCs/>
                <w:sz w:val="20"/>
                <w:szCs w:val="20"/>
              </w:rPr>
            </w:pPr>
            <w:proofErr w:type="spellStart"/>
            <w:r w:rsidRPr="009A01F9">
              <w:rPr>
                <w:b/>
                <w:bCs/>
                <w:sz w:val="20"/>
                <w:szCs w:val="20"/>
              </w:rPr>
              <w:t>Jenis</w:t>
            </w:r>
            <w:proofErr w:type="spellEnd"/>
            <w:r w:rsidRPr="009A01F9">
              <w:rPr>
                <w:b/>
                <w:bCs/>
                <w:sz w:val="20"/>
                <w:szCs w:val="20"/>
              </w:rPr>
              <w:t xml:space="preserve"> </w:t>
            </w:r>
            <w:proofErr w:type="spellStart"/>
            <w:r w:rsidRPr="009A01F9">
              <w:rPr>
                <w:b/>
                <w:bCs/>
                <w:sz w:val="20"/>
                <w:szCs w:val="20"/>
              </w:rPr>
              <w:t>Publikasi</w:t>
            </w:r>
            <w:proofErr w:type="spellEnd"/>
          </w:p>
        </w:tc>
        <w:tc>
          <w:tcPr>
            <w:tcW w:w="0" w:type="auto"/>
            <w:tcBorders>
              <w:left w:val="single" w:sz="4" w:space="0" w:color="auto"/>
              <w:bottom w:val="single" w:sz="4" w:space="0" w:color="auto"/>
            </w:tcBorders>
            <w:vAlign w:val="center"/>
            <w:hideMark/>
          </w:tcPr>
          <w:p w14:paraId="450562D3" w14:textId="34B38690" w:rsidR="00EA09C7" w:rsidRPr="009A01F9" w:rsidRDefault="00EA09C7" w:rsidP="009A01F9">
            <w:pPr>
              <w:jc w:val="both"/>
              <w:rPr>
                <w:b/>
                <w:bCs/>
                <w:sz w:val="20"/>
                <w:szCs w:val="20"/>
              </w:rPr>
            </w:pPr>
            <w:r w:rsidRPr="009A01F9">
              <w:rPr>
                <w:b/>
                <w:bCs/>
                <w:sz w:val="20"/>
                <w:szCs w:val="20"/>
              </w:rPr>
              <w:t>Volume/</w:t>
            </w:r>
            <w:proofErr w:type="spellStart"/>
            <w:r w:rsidRPr="009A01F9">
              <w:rPr>
                <w:b/>
                <w:bCs/>
                <w:sz w:val="20"/>
                <w:szCs w:val="20"/>
              </w:rPr>
              <w:t>Nomor</w:t>
            </w:r>
            <w:proofErr w:type="spellEnd"/>
          </w:p>
        </w:tc>
        <w:tc>
          <w:tcPr>
            <w:tcW w:w="0" w:type="auto"/>
            <w:tcBorders>
              <w:left w:val="single" w:sz="4" w:space="0" w:color="auto"/>
              <w:bottom w:val="single" w:sz="4" w:space="0" w:color="auto"/>
            </w:tcBorders>
            <w:vAlign w:val="center"/>
            <w:hideMark/>
          </w:tcPr>
          <w:p w14:paraId="7AAD11E4" w14:textId="73EB2274" w:rsidR="00EA09C7" w:rsidRPr="009A01F9" w:rsidRDefault="00EA09C7" w:rsidP="009A01F9">
            <w:pPr>
              <w:jc w:val="both"/>
              <w:rPr>
                <w:b/>
                <w:bCs/>
                <w:sz w:val="20"/>
                <w:szCs w:val="20"/>
              </w:rPr>
            </w:pPr>
            <w:proofErr w:type="spellStart"/>
            <w:r w:rsidRPr="009A01F9">
              <w:rPr>
                <w:b/>
                <w:bCs/>
                <w:sz w:val="20"/>
                <w:szCs w:val="20"/>
              </w:rPr>
              <w:t>Penulis</w:t>
            </w:r>
            <w:proofErr w:type="spellEnd"/>
          </w:p>
        </w:tc>
        <w:tc>
          <w:tcPr>
            <w:tcW w:w="0" w:type="auto"/>
            <w:tcBorders>
              <w:left w:val="single" w:sz="4" w:space="0" w:color="auto"/>
              <w:bottom w:val="single" w:sz="4" w:space="0" w:color="auto"/>
            </w:tcBorders>
            <w:vAlign w:val="center"/>
            <w:hideMark/>
          </w:tcPr>
          <w:p w14:paraId="5C943E7A" w14:textId="71AF2A68" w:rsidR="00EA09C7" w:rsidRPr="009A01F9" w:rsidRDefault="00EA09C7" w:rsidP="009A01F9">
            <w:pPr>
              <w:jc w:val="both"/>
              <w:rPr>
                <w:b/>
                <w:bCs/>
                <w:sz w:val="20"/>
                <w:szCs w:val="20"/>
              </w:rPr>
            </w:pPr>
            <w:r w:rsidRPr="009A01F9">
              <w:rPr>
                <w:b/>
                <w:bCs/>
                <w:sz w:val="20"/>
                <w:szCs w:val="20"/>
              </w:rPr>
              <w:t>Nama Jurnal</w:t>
            </w:r>
          </w:p>
        </w:tc>
      </w:tr>
      <w:tr w:rsidR="00EA09C7" w:rsidRPr="009A01F9" w14:paraId="4923987D" w14:textId="77777777" w:rsidTr="00D46A9E">
        <w:trPr>
          <w:tblCellSpacing w:w="15" w:type="dxa"/>
        </w:trPr>
        <w:tc>
          <w:tcPr>
            <w:tcW w:w="0" w:type="auto"/>
            <w:vAlign w:val="center"/>
            <w:hideMark/>
          </w:tcPr>
          <w:p w14:paraId="7D7E462D" w14:textId="193A7E8A" w:rsidR="00EA09C7" w:rsidRPr="009A01F9" w:rsidRDefault="00EA09C7" w:rsidP="009A01F9">
            <w:pPr>
              <w:jc w:val="both"/>
              <w:rPr>
                <w:sz w:val="20"/>
                <w:szCs w:val="20"/>
              </w:rPr>
            </w:pPr>
            <w:r w:rsidRPr="009A01F9">
              <w:rPr>
                <w:sz w:val="20"/>
                <w:szCs w:val="20"/>
              </w:rPr>
              <w:t>1</w:t>
            </w:r>
          </w:p>
        </w:tc>
        <w:tc>
          <w:tcPr>
            <w:tcW w:w="0" w:type="auto"/>
            <w:vAlign w:val="center"/>
            <w:hideMark/>
          </w:tcPr>
          <w:p w14:paraId="70573264" w14:textId="6EA54EEA" w:rsidR="00EA09C7" w:rsidRPr="009A01F9" w:rsidRDefault="00EA09C7" w:rsidP="009A01F9">
            <w:pPr>
              <w:jc w:val="both"/>
              <w:rPr>
                <w:sz w:val="20"/>
                <w:szCs w:val="20"/>
              </w:rPr>
            </w:pPr>
            <w:r w:rsidRPr="009A01F9">
              <w:rPr>
                <w:sz w:val="20"/>
                <w:szCs w:val="20"/>
              </w:rPr>
              <w:t>2022</w:t>
            </w:r>
          </w:p>
        </w:tc>
        <w:tc>
          <w:tcPr>
            <w:tcW w:w="0" w:type="auto"/>
            <w:vAlign w:val="center"/>
            <w:hideMark/>
          </w:tcPr>
          <w:p w14:paraId="5C3524E1" w14:textId="37243A63" w:rsidR="00EA09C7" w:rsidRPr="009A01F9" w:rsidRDefault="00EA09C7" w:rsidP="009A01F9">
            <w:pPr>
              <w:jc w:val="both"/>
              <w:rPr>
                <w:sz w:val="20"/>
                <w:szCs w:val="20"/>
              </w:rPr>
            </w:pPr>
            <w:r w:rsidRPr="009A01F9">
              <w:rPr>
                <w:sz w:val="20"/>
                <w:szCs w:val="20"/>
              </w:rPr>
              <w:t xml:space="preserve">Analisa dan </w:t>
            </w:r>
            <w:proofErr w:type="spellStart"/>
            <w:r w:rsidRPr="009A01F9">
              <w:rPr>
                <w:sz w:val="20"/>
                <w:szCs w:val="20"/>
              </w:rPr>
              <w:t>Perancangan</w:t>
            </w:r>
            <w:proofErr w:type="spellEnd"/>
            <w:r w:rsidRPr="009A01F9">
              <w:rPr>
                <w:sz w:val="20"/>
                <w:szCs w:val="20"/>
              </w:rPr>
              <w:t xml:space="preserve"> </w:t>
            </w:r>
            <w:proofErr w:type="spellStart"/>
            <w:r w:rsidRPr="009A01F9">
              <w:rPr>
                <w:sz w:val="20"/>
                <w:szCs w:val="20"/>
              </w:rPr>
              <w:t>Aplikasi</w:t>
            </w:r>
            <w:proofErr w:type="spellEnd"/>
            <w:r w:rsidRPr="009A01F9">
              <w:rPr>
                <w:sz w:val="20"/>
                <w:szCs w:val="20"/>
              </w:rPr>
              <w:t xml:space="preserve"> Pembelajaran Bahasa </w:t>
            </w:r>
            <w:proofErr w:type="spellStart"/>
            <w:r w:rsidRPr="009A01F9">
              <w:rPr>
                <w:sz w:val="20"/>
                <w:szCs w:val="20"/>
              </w:rPr>
              <w:t>Inggris</w:t>
            </w:r>
            <w:proofErr w:type="spellEnd"/>
            <w:r w:rsidRPr="009A01F9">
              <w:rPr>
                <w:sz w:val="20"/>
                <w:szCs w:val="20"/>
              </w:rPr>
              <w:t xml:space="preserve"> Dasar </w:t>
            </w:r>
            <w:proofErr w:type="spellStart"/>
            <w:r w:rsidRPr="009A01F9">
              <w:rPr>
                <w:sz w:val="20"/>
                <w:szCs w:val="20"/>
              </w:rPr>
              <w:t>Berbasis</w:t>
            </w:r>
            <w:proofErr w:type="spellEnd"/>
            <w:r w:rsidRPr="009A01F9">
              <w:rPr>
                <w:sz w:val="20"/>
                <w:szCs w:val="20"/>
              </w:rPr>
              <w:t xml:space="preserve"> Android</w:t>
            </w:r>
          </w:p>
        </w:tc>
        <w:tc>
          <w:tcPr>
            <w:tcW w:w="0" w:type="auto"/>
            <w:vAlign w:val="center"/>
            <w:hideMark/>
          </w:tcPr>
          <w:p w14:paraId="7DD4C3FF" w14:textId="5F0ABDEE" w:rsidR="00EA09C7" w:rsidRPr="009A01F9" w:rsidRDefault="00EA09C7" w:rsidP="009A01F9">
            <w:pPr>
              <w:jc w:val="both"/>
              <w:rPr>
                <w:sz w:val="20"/>
                <w:szCs w:val="20"/>
              </w:rPr>
            </w:pPr>
            <w:proofErr w:type="spellStart"/>
            <w:r w:rsidRPr="009A01F9">
              <w:rPr>
                <w:sz w:val="20"/>
                <w:szCs w:val="20"/>
              </w:rPr>
              <w:t>Artikel</w:t>
            </w:r>
            <w:proofErr w:type="spellEnd"/>
            <w:r w:rsidRPr="009A01F9">
              <w:rPr>
                <w:sz w:val="20"/>
                <w:szCs w:val="20"/>
              </w:rPr>
              <w:t xml:space="preserve"> </w:t>
            </w:r>
            <w:proofErr w:type="spellStart"/>
            <w:r w:rsidRPr="009A01F9">
              <w:rPr>
                <w:sz w:val="20"/>
                <w:szCs w:val="20"/>
              </w:rPr>
              <w:t>Ilmiah</w:t>
            </w:r>
            <w:proofErr w:type="spellEnd"/>
          </w:p>
        </w:tc>
        <w:tc>
          <w:tcPr>
            <w:tcW w:w="0" w:type="auto"/>
            <w:vAlign w:val="center"/>
            <w:hideMark/>
          </w:tcPr>
          <w:p w14:paraId="666FFBEE" w14:textId="42E82ADF" w:rsidR="00EA09C7" w:rsidRPr="009A01F9" w:rsidRDefault="00EA09C7" w:rsidP="009A01F9">
            <w:pPr>
              <w:jc w:val="both"/>
              <w:rPr>
                <w:sz w:val="20"/>
                <w:szCs w:val="20"/>
              </w:rPr>
            </w:pPr>
            <w:r w:rsidRPr="009A01F9">
              <w:rPr>
                <w:sz w:val="20"/>
                <w:szCs w:val="20"/>
              </w:rPr>
              <w:t>Vol. 9 No. 2</w:t>
            </w:r>
          </w:p>
        </w:tc>
        <w:tc>
          <w:tcPr>
            <w:tcW w:w="0" w:type="auto"/>
            <w:vAlign w:val="center"/>
            <w:hideMark/>
          </w:tcPr>
          <w:p w14:paraId="7120C1AF" w14:textId="200B779A" w:rsidR="00EA09C7" w:rsidRPr="009A01F9" w:rsidRDefault="00EA09C7" w:rsidP="009A01F9">
            <w:pPr>
              <w:jc w:val="both"/>
              <w:rPr>
                <w:sz w:val="20"/>
                <w:szCs w:val="20"/>
              </w:rPr>
            </w:pPr>
            <w:proofErr w:type="spellStart"/>
            <w:r w:rsidRPr="009A01F9">
              <w:rPr>
                <w:sz w:val="20"/>
                <w:szCs w:val="20"/>
              </w:rPr>
              <w:t>Astuti</w:t>
            </w:r>
            <w:proofErr w:type="spellEnd"/>
            <w:r w:rsidRPr="009A01F9">
              <w:rPr>
                <w:sz w:val="20"/>
                <w:szCs w:val="20"/>
              </w:rPr>
              <w:t xml:space="preserve">, </w:t>
            </w:r>
            <w:proofErr w:type="spellStart"/>
            <w:r w:rsidRPr="009A01F9">
              <w:rPr>
                <w:sz w:val="20"/>
                <w:szCs w:val="20"/>
              </w:rPr>
              <w:t>Ika</w:t>
            </w:r>
            <w:proofErr w:type="spellEnd"/>
            <w:r w:rsidRPr="009A01F9">
              <w:rPr>
                <w:sz w:val="20"/>
                <w:szCs w:val="20"/>
              </w:rPr>
              <w:t xml:space="preserve"> &amp; </w:t>
            </w:r>
            <w:proofErr w:type="spellStart"/>
            <w:r w:rsidRPr="009A01F9">
              <w:rPr>
                <w:sz w:val="20"/>
                <w:szCs w:val="20"/>
              </w:rPr>
              <w:t>Prasetyo</w:t>
            </w:r>
            <w:proofErr w:type="spellEnd"/>
            <w:r w:rsidRPr="009A01F9">
              <w:rPr>
                <w:sz w:val="20"/>
                <w:szCs w:val="20"/>
              </w:rPr>
              <w:t>, Adi</w:t>
            </w:r>
          </w:p>
        </w:tc>
        <w:tc>
          <w:tcPr>
            <w:tcW w:w="0" w:type="auto"/>
            <w:vAlign w:val="center"/>
            <w:hideMark/>
          </w:tcPr>
          <w:p w14:paraId="10B349D1" w14:textId="2F67DC12" w:rsidR="00EA09C7" w:rsidRPr="009A01F9" w:rsidRDefault="00EA09C7" w:rsidP="009A01F9">
            <w:pPr>
              <w:jc w:val="both"/>
              <w:rPr>
                <w:sz w:val="20"/>
                <w:szCs w:val="20"/>
              </w:rPr>
            </w:pPr>
            <w:r w:rsidRPr="009A01F9">
              <w:rPr>
                <w:sz w:val="20"/>
                <w:szCs w:val="20"/>
              </w:rPr>
              <w:t xml:space="preserve">Jurnal </w:t>
            </w:r>
            <w:proofErr w:type="spellStart"/>
            <w:r w:rsidRPr="009A01F9">
              <w:rPr>
                <w:sz w:val="20"/>
                <w:szCs w:val="20"/>
              </w:rPr>
              <w:t>Ilmiah</w:t>
            </w:r>
            <w:proofErr w:type="spellEnd"/>
            <w:r w:rsidRPr="009A01F9">
              <w:rPr>
                <w:sz w:val="20"/>
                <w:szCs w:val="20"/>
              </w:rPr>
              <w:t xml:space="preserve"> </w:t>
            </w:r>
            <w:proofErr w:type="spellStart"/>
            <w:r w:rsidRPr="009A01F9">
              <w:rPr>
                <w:sz w:val="20"/>
                <w:szCs w:val="20"/>
              </w:rPr>
              <w:t>Komputer</w:t>
            </w:r>
            <w:proofErr w:type="spellEnd"/>
            <w:r w:rsidRPr="009A01F9">
              <w:rPr>
                <w:sz w:val="20"/>
                <w:szCs w:val="20"/>
              </w:rPr>
              <w:t xml:space="preserve"> dan </w:t>
            </w:r>
            <w:proofErr w:type="spellStart"/>
            <w:r w:rsidRPr="009A01F9">
              <w:rPr>
                <w:sz w:val="20"/>
                <w:szCs w:val="20"/>
              </w:rPr>
              <w:t>Informatika</w:t>
            </w:r>
            <w:proofErr w:type="spellEnd"/>
            <w:r w:rsidRPr="009A01F9">
              <w:rPr>
                <w:sz w:val="20"/>
                <w:szCs w:val="20"/>
              </w:rPr>
              <w:t xml:space="preserve"> (JIKI)</w:t>
            </w:r>
          </w:p>
        </w:tc>
      </w:tr>
      <w:tr w:rsidR="00EA09C7" w:rsidRPr="009A01F9" w14:paraId="2D9F7BD8" w14:textId="77777777" w:rsidTr="00D46A9E">
        <w:trPr>
          <w:tblCellSpacing w:w="15" w:type="dxa"/>
        </w:trPr>
        <w:tc>
          <w:tcPr>
            <w:tcW w:w="0" w:type="auto"/>
            <w:vAlign w:val="center"/>
            <w:hideMark/>
          </w:tcPr>
          <w:p w14:paraId="759DCAC6" w14:textId="4841B5C1" w:rsidR="00EA09C7" w:rsidRPr="009A01F9" w:rsidRDefault="00EA09C7" w:rsidP="009A01F9">
            <w:pPr>
              <w:jc w:val="both"/>
              <w:rPr>
                <w:sz w:val="20"/>
                <w:szCs w:val="20"/>
              </w:rPr>
            </w:pPr>
            <w:r w:rsidRPr="009A01F9">
              <w:rPr>
                <w:sz w:val="20"/>
                <w:szCs w:val="20"/>
              </w:rPr>
              <w:t>2</w:t>
            </w:r>
          </w:p>
        </w:tc>
        <w:tc>
          <w:tcPr>
            <w:tcW w:w="0" w:type="auto"/>
            <w:vAlign w:val="center"/>
            <w:hideMark/>
          </w:tcPr>
          <w:p w14:paraId="41790631" w14:textId="77D97908" w:rsidR="00EA09C7" w:rsidRPr="009A01F9" w:rsidRDefault="00EA09C7" w:rsidP="009A01F9">
            <w:pPr>
              <w:jc w:val="both"/>
              <w:rPr>
                <w:sz w:val="20"/>
                <w:szCs w:val="20"/>
              </w:rPr>
            </w:pPr>
            <w:r w:rsidRPr="009A01F9">
              <w:rPr>
                <w:sz w:val="20"/>
                <w:szCs w:val="20"/>
              </w:rPr>
              <w:t>2023</w:t>
            </w:r>
          </w:p>
        </w:tc>
        <w:tc>
          <w:tcPr>
            <w:tcW w:w="0" w:type="auto"/>
            <w:vAlign w:val="center"/>
            <w:hideMark/>
          </w:tcPr>
          <w:p w14:paraId="5AEF4DCE" w14:textId="77E0E2F0" w:rsidR="00EA09C7" w:rsidRPr="009A01F9" w:rsidRDefault="00EA09C7" w:rsidP="009A01F9">
            <w:pPr>
              <w:jc w:val="both"/>
              <w:rPr>
                <w:sz w:val="20"/>
                <w:szCs w:val="20"/>
              </w:rPr>
            </w:pPr>
            <w:proofErr w:type="spellStart"/>
            <w:r w:rsidRPr="009A01F9">
              <w:rPr>
                <w:sz w:val="20"/>
                <w:szCs w:val="20"/>
              </w:rPr>
              <w:t>Efektivitas</w:t>
            </w:r>
            <w:proofErr w:type="spellEnd"/>
            <w:r w:rsidRPr="009A01F9">
              <w:rPr>
                <w:sz w:val="20"/>
                <w:szCs w:val="20"/>
              </w:rPr>
              <w:t xml:space="preserve"> </w:t>
            </w:r>
            <w:proofErr w:type="spellStart"/>
            <w:r w:rsidRPr="009A01F9">
              <w:rPr>
                <w:sz w:val="20"/>
                <w:szCs w:val="20"/>
              </w:rPr>
              <w:t>Penggunaan</w:t>
            </w:r>
            <w:proofErr w:type="spellEnd"/>
            <w:r w:rsidRPr="009A01F9">
              <w:rPr>
                <w:sz w:val="20"/>
                <w:szCs w:val="20"/>
              </w:rPr>
              <w:t xml:space="preserve"> </w:t>
            </w:r>
            <w:proofErr w:type="spellStart"/>
            <w:r w:rsidRPr="009A01F9">
              <w:rPr>
                <w:sz w:val="20"/>
                <w:szCs w:val="20"/>
              </w:rPr>
              <w:t>Teknologi</w:t>
            </w:r>
            <w:proofErr w:type="spellEnd"/>
            <w:r w:rsidRPr="009A01F9">
              <w:rPr>
                <w:sz w:val="20"/>
                <w:szCs w:val="20"/>
              </w:rPr>
              <w:t xml:space="preserve"> AI dalam Pembelajaran Bahasa </w:t>
            </w:r>
            <w:proofErr w:type="spellStart"/>
            <w:r w:rsidRPr="009A01F9">
              <w:rPr>
                <w:sz w:val="20"/>
                <w:szCs w:val="20"/>
              </w:rPr>
              <w:t>Inggris</w:t>
            </w:r>
            <w:proofErr w:type="spellEnd"/>
          </w:p>
        </w:tc>
        <w:tc>
          <w:tcPr>
            <w:tcW w:w="0" w:type="auto"/>
            <w:vAlign w:val="center"/>
            <w:hideMark/>
          </w:tcPr>
          <w:p w14:paraId="2988C708" w14:textId="00EA69E5" w:rsidR="00EA09C7" w:rsidRPr="009A01F9" w:rsidRDefault="00EA09C7" w:rsidP="009A01F9">
            <w:pPr>
              <w:jc w:val="both"/>
              <w:rPr>
                <w:sz w:val="20"/>
                <w:szCs w:val="20"/>
              </w:rPr>
            </w:pPr>
            <w:proofErr w:type="spellStart"/>
            <w:r w:rsidRPr="009A01F9">
              <w:rPr>
                <w:sz w:val="20"/>
                <w:szCs w:val="20"/>
              </w:rPr>
              <w:t>Artikel</w:t>
            </w:r>
            <w:proofErr w:type="spellEnd"/>
            <w:r w:rsidRPr="009A01F9">
              <w:rPr>
                <w:sz w:val="20"/>
                <w:szCs w:val="20"/>
              </w:rPr>
              <w:t xml:space="preserve"> </w:t>
            </w:r>
            <w:proofErr w:type="spellStart"/>
            <w:r w:rsidRPr="009A01F9">
              <w:rPr>
                <w:sz w:val="20"/>
                <w:szCs w:val="20"/>
              </w:rPr>
              <w:t>Ilmiah</w:t>
            </w:r>
            <w:proofErr w:type="spellEnd"/>
          </w:p>
        </w:tc>
        <w:tc>
          <w:tcPr>
            <w:tcW w:w="0" w:type="auto"/>
            <w:vAlign w:val="center"/>
            <w:hideMark/>
          </w:tcPr>
          <w:p w14:paraId="7F4846A8" w14:textId="14B7B30C" w:rsidR="00EA09C7" w:rsidRPr="009A01F9" w:rsidRDefault="00EA09C7" w:rsidP="009A01F9">
            <w:pPr>
              <w:jc w:val="both"/>
              <w:rPr>
                <w:sz w:val="20"/>
                <w:szCs w:val="20"/>
              </w:rPr>
            </w:pPr>
            <w:r w:rsidRPr="009A01F9">
              <w:rPr>
                <w:sz w:val="20"/>
                <w:szCs w:val="20"/>
              </w:rPr>
              <w:t>Vol. 5 No. 1</w:t>
            </w:r>
          </w:p>
        </w:tc>
        <w:tc>
          <w:tcPr>
            <w:tcW w:w="0" w:type="auto"/>
            <w:vAlign w:val="center"/>
            <w:hideMark/>
          </w:tcPr>
          <w:p w14:paraId="12CBA98C" w14:textId="07AA860A" w:rsidR="00EA09C7" w:rsidRPr="009A01F9" w:rsidRDefault="00EA09C7" w:rsidP="009A01F9">
            <w:pPr>
              <w:jc w:val="both"/>
              <w:rPr>
                <w:sz w:val="20"/>
                <w:szCs w:val="20"/>
              </w:rPr>
            </w:pPr>
            <w:r w:rsidRPr="009A01F9">
              <w:rPr>
                <w:sz w:val="20"/>
                <w:szCs w:val="20"/>
              </w:rPr>
              <w:t xml:space="preserve">Dewi, Sari &amp; </w:t>
            </w:r>
            <w:proofErr w:type="spellStart"/>
            <w:r w:rsidRPr="009A01F9">
              <w:rPr>
                <w:sz w:val="20"/>
                <w:szCs w:val="20"/>
              </w:rPr>
              <w:t>Nugraheni</w:t>
            </w:r>
            <w:proofErr w:type="spellEnd"/>
            <w:r w:rsidRPr="009A01F9">
              <w:rPr>
                <w:sz w:val="20"/>
                <w:szCs w:val="20"/>
              </w:rPr>
              <w:t>, Lita</w:t>
            </w:r>
          </w:p>
        </w:tc>
        <w:tc>
          <w:tcPr>
            <w:tcW w:w="0" w:type="auto"/>
            <w:vAlign w:val="center"/>
            <w:hideMark/>
          </w:tcPr>
          <w:p w14:paraId="2A3425EB" w14:textId="6BF09F9F" w:rsidR="00EA09C7" w:rsidRPr="009A01F9" w:rsidRDefault="00EA09C7" w:rsidP="009A01F9">
            <w:pPr>
              <w:jc w:val="both"/>
              <w:rPr>
                <w:sz w:val="20"/>
                <w:szCs w:val="20"/>
              </w:rPr>
            </w:pPr>
            <w:r w:rsidRPr="009A01F9">
              <w:rPr>
                <w:sz w:val="20"/>
                <w:szCs w:val="20"/>
              </w:rPr>
              <w:t xml:space="preserve">Jurnal </w:t>
            </w:r>
            <w:proofErr w:type="spellStart"/>
            <w:r w:rsidRPr="009A01F9">
              <w:rPr>
                <w:sz w:val="20"/>
                <w:szCs w:val="20"/>
              </w:rPr>
              <w:t>Teknologi</w:t>
            </w:r>
            <w:proofErr w:type="spellEnd"/>
            <w:r w:rsidRPr="009A01F9">
              <w:rPr>
                <w:sz w:val="20"/>
                <w:szCs w:val="20"/>
              </w:rPr>
              <w:t xml:space="preserve"> Pendidikan</w:t>
            </w:r>
          </w:p>
        </w:tc>
      </w:tr>
      <w:tr w:rsidR="00EA09C7" w:rsidRPr="009A01F9" w14:paraId="61AB19D1" w14:textId="77777777" w:rsidTr="00D46A9E">
        <w:trPr>
          <w:tblCellSpacing w:w="15" w:type="dxa"/>
        </w:trPr>
        <w:tc>
          <w:tcPr>
            <w:tcW w:w="0" w:type="auto"/>
            <w:vAlign w:val="center"/>
            <w:hideMark/>
          </w:tcPr>
          <w:p w14:paraId="5A5ECE48" w14:textId="72A4F0F6" w:rsidR="00EA09C7" w:rsidRPr="009A01F9" w:rsidRDefault="00EA09C7" w:rsidP="009A01F9">
            <w:pPr>
              <w:jc w:val="both"/>
              <w:rPr>
                <w:sz w:val="20"/>
                <w:szCs w:val="20"/>
              </w:rPr>
            </w:pPr>
            <w:r w:rsidRPr="009A01F9">
              <w:rPr>
                <w:sz w:val="20"/>
                <w:szCs w:val="20"/>
              </w:rPr>
              <w:t>3</w:t>
            </w:r>
          </w:p>
        </w:tc>
        <w:tc>
          <w:tcPr>
            <w:tcW w:w="0" w:type="auto"/>
            <w:vAlign w:val="center"/>
            <w:hideMark/>
          </w:tcPr>
          <w:p w14:paraId="021C7E92" w14:textId="39CD223C" w:rsidR="00EA09C7" w:rsidRPr="009A01F9" w:rsidRDefault="00EA09C7" w:rsidP="009A01F9">
            <w:pPr>
              <w:jc w:val="both"/>
              <w:rPr>
                <w:sz w:val="20"/>
                <w:szCs w:val="20"/>
              </w:rPr>
            </w:pPr>
            <w:r w:rsidRPr="009A01F9">
              <w:rPr>
                <w:sz w:val="20"/>
                <w:szCs w:val="20"/>
              </w:rPr>
              <w:t>2023</w:t>
            </w:r>
          </w:p>
        </w:tc>
        <w:tc>
          <w:tcPr>
            <w:tcW w:w="0" w:type="auto"/>
            <w:vAlign w:val="center"/>
            <w:hideMark/>
          </w:tcPr>
          <w:p w14:paraId="1A30556C" w14:textId="61C93027" w:rsidR="00EA09C7" w:rsidRPr="009A01F9" w:rsidRDefault="00EA09C7" w:rsidP="009A01F9">
            <w:pPr>
              <w:jc w:val="both"/>
              <w:rPr>
                <w:sz w:val="20"/>
                <w:szCs w:val="20"/>
              </w:rPr>
            </w:pPr>
            <w:proofErr w:type="spellStart"/>
            <w:r w:rsidRPr="009A01F9">
              <w:rPr>
                <w:sz w:val="20"/>
                <w:szCs w:val="20"/>
              </w:rPr>
              <w:t>Pemanfaatan</w:t>
            </w:r>
            <w:proofErr w:type="spellEnd"/>
            <w:r w:rsidRPr="009A01F9">
              <w:rPr>
                <w:sz w:val="20"/>
                <w:szCs w:val="20"/>
              </w:rPr>
              <w:t xml:space="preserve"> H5P dalam </w:t>
            </w:r>
            <w:proofErr w:type="spellStart"/>
            <w:r w:rsidRPr="009A01F9">
              <w:rPr>
                <w:sz w:val="20"/>
                <w:szCs w:val="20"/>
              </w:rPr>
              <w:t>Pengembangan</w:t>
            </w:r>
            <w:proofErr w:type="spellEnd"/>
            <w:r w:rsidRPr="009A01F9">
              <w:rPr>
                <w:sz w:val="20"/>
                <w:szCs w:val="20"/>
              </w:rPr>
              <w:t xml:space="preserve"> Media Pembelajaran Bahasa </w:t>
            </w:r>
            <w:r w:rsidRPr="009A01F9">
              <w:rPr>
                <w:sz w:val="20"/>
                <w:szCs w:val="20"/>
              </w:rPr>
              <w:lastRenderedPageBreak/>
              <w:t xml:space="preserve">Online </w:t>
            </w:r>
            <w:proofErr w:type="spellStart"/>
            <w:r w:rsidRPr="009A01F9">
              <w:rPr>
                <w:sz w:val="20"/>
                <w:szCs w:val="20"/>
              </w:rPr>
              <w:t>Interaktif</w:t>
            </w:r>
            <w:proofErr w:type="spellEnd"/>
          </w:p>
        </w:tc>
        <w:tc>
          <w:tcPr>
            <w:tcW w:w="0" w:type="auto"/>
            <w:vAlign w:val="center"/>
            <w:hideMark/>
          </w:tcPr>
          <w:p w14:paraId="4B49D46C" w14:textId="59BB3517" w:rsidR="00EA09C7" w:rsidRPr="009A01F9" w:rsidRDefault="00EA09C7" w:rsidP="009A01F9">
            <w:pPr>
              <w:jc w:val="both"/>
              <w:rPr>
                <w:sz w:val="20"/>
                <w:szCs w:val="20"/>
              </w:rPr>
            </w:pPr>
            <w:proofErr w:type="spellStart"/>
            <w:r w:rsidRPr="009A01F9">
              <w:rPr>
                <w:sz w:val="20"/>
                <w:szCs w:val="20"/>
              </w:rPr>
              <w:lastRenderedPageBreak/>
              <w:t>Artikel</w:t>
            </w:r>
            <w:proofErr w:type="spellEnd"/>
            <w:r w:rsidRPr="009A01F9">
              <w:rPr>
                <w:sz w:val="20"/>
                <w:szCs w:val="20"/>
              </w:rPr>
              <w:t xml:space="preserve"> </w:t>
            </w:r>
            <w:proofErr w:type="spellStart"/>
            <w:r w:rsidRPr="009A01F9">
              <w:rPr>
                <w:sz w:val="20"/>
                <w:szCs w:val="20"/>
              </w:rPr>
              <w:t>Ilmiah</w:t>
            </w:r>
            <w:proofErr w:type="spellEnd"/>
          </w:p>
        </w:tc>
        <w:tc>
          <w:tcPr>
            <w:tcW w:w="0" w:type="auto"/>
            <w:vAlign w:val="center"/>
            <w:hideMark/>
          </w:tcPr>
          <w:p w14:paraId="6A6708F3" w14:textId="1436DCDE" w:rsidR="00EA09C7" w:rsidRPr="009A01F9" w:rsidRDefault="00EA09C7" w:rsidP="009A01F9">
            <w:pPr>
              <w:jc w:val="both"/>
              <w:rPr>
                <w:sz w:val="20"/>
                <w:szCs w:val="20"/>
              </w:rPr>
            </w:pPr>
            <w:r w:rsidRPr="009A01F9">
              <w:rPr>
                <w:sz w:val="20"/>
                <w:szCs w:val="20"/>
              </w:rPr>
              <w:t>Vol. 7 No. 1</w:t>
            </w:r>
          </w:p>
        </w:tc>
        <w:tc>
          <w:tcPr>
            <w:tcW w:w="0" w:type="auto"/>
            <w:vAlign w:val="center"/>
            <w:hideMark/>
          </w:tcPr>
          <w:p w14:paraId="0DCF4AB1" w14:textId="53C55242" w:rsidR="00EA09C7" w:rsidRPr="009A01F9" w:rsidRDefault="00EA09C7" w:rsidP="009A01F9">
            <w:pPr>
              <w:jc w:val="both"/>
              <w:rPr>
                <w:sz w:val="20"/>
                <w:szCs w:val="20"/>
              </w:rPr>
            </w:pPr>
            <w:proofErr w:type="spellStart"/>
            <w:r w:rsidRPr="009A01F9">
              <w:rPr>
                <w:sz w:val="20"/>
                <w:szCs w:val="20"/>
              </w:rPr>
              <w:t>Wulandari</w:t>
            </w:r>
            <w:proofErr w:type="spellEnd"/>
            <w:r w:rsidRPr="009A01F9">
              <w:rPr>
                <w:sz w:val="20"/>
                <w:szCs w:val="20"/>
              </w:rPr>
              <w:t xml:space="preserve">, Rina &amp; </w:t>
            </w:r>
            <w:proofErr w:type="spellStart"/>
            <w:r w:rsidRPr="009A01F9">
              <w:rPr>
                <w:sz w:val="20"/>
                <w:szCs w:val="20"/>
              </w:rPr>
              <w:t>Saputra</w:t>
            </w:r>
            <w:proofErr w:type="spellEnd"/>
            <w:r w:rsidRPr="009A01F9">
              <w:rPr>
                <w:sz w:val="20"/>
                <w:szCs w:val="20"/>
              </w:rPr>
              <w:t xml:space="preserve">, </w:t>
            </w:r>
            <w:proofErr w:type="spellStart"/>
            <w:r w:rsidRPr="009A01F9">
              <w:rPr>
                <w:sz w:val="20"/>
                <w:szCs w:val="20"/>
              </w:rPr>
              <w:t>Dedi</w:t>
            </w:r>
            <w:proofErr w:type="spellEnd"/>
          </w:p>
        </w:tc>
        <w:tc>
          <w:tcPr>
            <w:tcW w:w="0" w:type="auto"/>
            <w:vAlign w:val="center"/>
            <w:hideMark/>
          </w:tcPr>
          <w:p w14:paraId="647117CE" w14:textId="7524E0E3" w:rsidR="00EA09C7" w:rsidRPr="009A01F9" w:rsidRDefault="00EA09C7" w:rsidP="009A01F9">
            <w:pPr>
              <w:jc w:val="both"/>
              <w:rPr>
                <w:sz w:val="20"/>
                <w:szCs w:val="20"/>
              </w:rPr>
            </w:pPr>
            <w:r w:rsidRPr="009A01F9">
              <w:rPr>
                <w:sz w:val="20"/>
                <w:szCs w:val="20"/>
              </w:rPr>
              <w:t>Jurnal Media Pembelajaran</w:t>
            </w:r>
          </w:p>
        </w:tc>
      </w:tr>
      <w:tr w:rsidR="00EA09C7" w:rsidRPr="009A01F9" w14:paraId="1388FA8E" w14:textId="77777777" w:rsidTr="00D46A9E">
        <w:trPr>
          <w:tblCellSpacing w:w="15" w:type="dxa"/>
        </w:trPr>
        <w:tc>
          <w:tcPr>
            <w:tcW w:w="0" w:type="auto"/>
            <w:vAlign w:val="center"/>
            <w:hideMark/>
          </w:tcPr>
          <w:p w14:paraId="7C0A5AE9" w14:textId="46DC6040" w:rsidR="00EA09C7" w:rsidRPr="009A01F9" w:rsidRDefault="00EA09C7" w:rsidP="009A01F9">
            <w:pPr>
              <w:jc w:val="both"/>
              <w:rPr>
                <w:sz w:val="20"/>
                <w:szCs w:val="20"/>
              </w:rPr>
            </w:pPr>
            <w:r w:rsidRPr="009A01F9">
              <w:rPr>
                <w:sz w:val="20"/>
                <w:szCs w:val="20"/>
              </w:rPr>
              <w:t>4</w:t>
            </w:r>
          </w:p>
        </w:tc>
        <w:tc>
          <w:tcPr>
            <w:tcW w:w="0" w:type="auto"/>
            <w:vAlign w:val="center"/>
            <w:hideMark/>
          </w:tcPr>
          <w:p w14:paraId="344EA3BE" w14:textId="3D604B77" w:rsidR="00EA09C7" w:rsidRPr="009A01F9" w:rsidRDefault="00EA09C7" w:rsidP="009A01F9">
            <w:pPr>
              <w:jc w:val="both"/>
              <w:rPr>
                <w:sz w:val="20"/>
                <w:szCs w:val="20"/>
              </w:rPr>
            </w:pPr>
            <w:r w:rsidRPr="009A01F9">
              <w:rPr>
                <w:sz w:val="20"/>
                <w:szCs w:val="20"/>
              </w:rPr>
              <w:t>2022</w:t>
            </w:r>
          </w:p>
        </w:tc>
        <w:tc>
          <w:tcPr>
            <w:tcW w:w="0" w:type="auto"/>
            <w:vAlign w:val="center"/>
            <w:hideMark/>
          </w:tcPr>
          <w:p w14:paraId="47EC76AE" w14:textId="424841C5" w:rsidR="00EA09C7" w:rsidRPr="009A01F9" w:rsidRDefault="00EA09C7" w:rsidP="009A01F9">
            <w:pPr>
              <w:jc w:val="both"/>
              <w:rPr>
                <w:sz w:val="20"/>
                <w:szCs w:val="20"/>
              </w:rPr>
            </w:pPr>
            <w:proofErr w:type="spellStart"/>
            <w:r w:rsidRPr="009A01F9">
              <w:rPr>
                <w:sz w:val="20"/>
                <w:szCs w:val="20"/>
              </w:rPr>
              <w:t>Pengembangan</w:t>
            </w:r>
            <w:proofErr w:type="spellEnd"/>
            <w:r w:rsidRPr="009A01F9">
              <w:rPr>
                <w:sz w:val="20"/>
                <w:szCs w:val="20"/>
              </w:rPr>
              <w:t xml:space="preserve"> Media Pembelajaran Bahasa </w:t>
            </w:r>
            <w:proofErr w:type="spellStart"/>
            <w:r w:rsidRPr="009A01F9">
              <w:rPr>
                <w:sz w:val="20"/>
                <w:szCs w:val="20"/>
              </w:rPr>
              <w:t>Inggris</w:t>
            </w:r>
            <w:proofErr w:type="spellEnd"/>
            <w:r w:rsidRPr="009A01F9">
              <w:rPr>
                <w:sz w:val="20"/>
                <w:szCs w:val="20"/>
              </w:rPr>
              <w:t xml:space="preserve"> </w:t>
            </w:r>
            <w:proofErr w:type="spellStart"/>
            <w:r w:rsidRPr="009A01F9">
              <w:rPr>
                <w:sz w:val="20"/>
                <w:szCs w:val="20"/>
              </w:rPr>
              <w:t>Berupa</w:t>
            </w:r>
            <w:proofErr w:type="spellEnd"/>
            <w:r w:rsidRPr="009A01F9">
              <w:rPr>
                <w:sz w:val="20"/>
                <w:szCs w:val="20"/>
              </w:rPr>
              <w:t xml:space="preserve"> Flashcard </w:t>
            </w:r>
            <w:proofErr w:type="spellStart"/>
            <w:r w:rsidRPr="009A01F9">
              <w:rPr>
                <w:sz w:val="20"/>
                <w:szCs w:val="20"/>
              </w:rPr>
              <w:t>Bergambar</w:t>
            </w:r>
            <w:proofErr w:type="spellEnd"/>
            <w:r w:rsidRPr="009A01F9">
              <w:rPr>
                <w:sz w:val="20"/>
                <w:szCs w:val="20"/>
              </w:rPr>
              <w:t xml:space="preserve"> pada Tingkat </w:t>
            </w:r>
            <w:proofErr w:type="spellStart"/>
            <w:r w:rsidRPr="009A01F9">
              <w:rPr>
                <w:sz w:val="20"/>
                <w:szCs w:val="20"/>
              </w:rPr>
              <w:t>Sekolah</w:t>
            </w:r>
            <w:proofErr w:type="spellEnd"/>
            <w:r w:rsidRPr="009A01F9">
              <w:rPr>
                <w:sz w:val="20"/>
                <w:szCs w:val="20"/>
              </w:rPr>
              <w:t xml:space="preserve"> Dasar</w:t>
            </w:r>
          </w:p>
        </w:tc>
        <w:tc>
          <w:tcPr>
            <w:tcW w:w="0" w:type="auto"/>
            <w:vAlign w:val="center"/>
            <w:hideMark/>
          </w:tcPr>
          <w:p w14:paraId="5591D610" w14:textId="23842847" w:rsidR="00EA09C7" w:rsidRPr="009A01F9" w:rsidRDefault="00EA09C7" w:rsidP="009A01F9">
            <w:pPr>
              <w:jc w:val="both"/>
              <w:rPr>
                <w:sz w:val="20"/>
                <w:szCs w:val="20"/>
              </w:rPr>
            </w:pPr>
            <w:proofErr w:type="spellStart"/>
            <w:r w:rsidRPr="009A01F9">
              <w:rPr>
                <w:sz w:val="20"/>
                <w:szCs w:val="20"/>
              </w:rPr>
              <w:t>Artikel</w:t>
            </w:r>
            <w:proofErr w:type="spellEnd"/>
            <w:r w:rsidRPr="009A01F9">
              <w:rPr>
                <w:sz w:val="20"/>
                <w:szCs w:val="20"/>
              </w:rPr>
              <w:t xml:space="preserve"> </w:t>
            </w:r>
            <w:proofErr w:type="spellStart"/>
            <w:r w:rsidRPr="009A01F9">
              <w:rPr>
                <w:sz w:val="20"/>
                <w:szCs w:val="20"/>
              </w:rPr>
              <w:t>Ilmiah</w:t>
            </w:r>
            <w:proofErr w:type="spellEnd"/>
          </w:p>
        </w:tc>
        <w:tc>
          <w:tcPr>
            <w:tcW w:w="0" w:type="auto"/>
            <w:vAlign w:val="center"/>
            <w:hideMark/>
          </w:tcPr>
          <w:p w14:paraId="56CE1062" w14:textId="3767F8FD" w:rsidR="00EA09C7" w:rsidRPr="009A01F9" w:rsidRDefault="00EA09C7" w:rsidP="009A01F9">
            <w:pPr>
              <w:jc w:val="both"/>
              <w:rPr>
                <w:sz w:val="20"/>
                <w:szCs w:val="20"/>
              </w:rPr>
            </w:pPr>
            <w:r w:rsidRPr="009A01F9">
              <w:rPr>
                <w:sz w:val="20"/>
                <w:szCs w:val="20"/>
              </w:rPr>
              <w:t>Vol. 4 No. 3</w:t>
            </w:r>
          </w:p>
        </w:tc>
        <w:tc>
          <w:tcPr>
            <w:tcW w:w="0" w:type="auto"/>
            <w:vAlign w:val="center"/>
            <w:hideMark/>
          </w:tcPr>
          <w:p w14:paraId="3A576102" w14:textId="4CE4ED59" w:rsidR="00EA09C7" w:rsidRPr="009A01F9" w:rsidRDefault="00EA09C7" w:rsidP="009A01F9">
            <w:pPr>
              <w:jc w:val="both"/>
              <w:rPr>
                <w:sz w:val="20"/>
                <w:szCs w:val="20"/>
              </w:rPr>
            </w:pPr>
            <w:proofErr w:type="spellStart"/>
            <w:r w:rsidRPr="009A01F9">
              <w:rPr>
                <w:sz w:val="20"/>
                <w:szCs w:val="20"/>
              </w:rPr>
              <w:t>Kurniawati</w:t>
            </w:r>
            <w:proofErr w:type="spellEnd"/>
            <w:r w:rsidRPr="009A01F9">
              <w:rPr>
                <w:sz w:val="20"/>
                <w:szCs w:val="20"/>
              </w:rPr>
              <w:t>, Desi</w:t>
            </w:r>
          </w:p>
        </w:tc>
        <w:tc>
          <w:tcPr>
            <w:tcW w:w="0" w:type="auto"/>
            <w:vAlign w:val="center"/>
            <w:hideMark/>
          </w:tcPr>
          <w:p w14:paraId="453168A9" w14:textId="0E483952" w:rsidR="00EA09C7" w:rsidRPr="009A01F9" w:rsidRDefault="00EA09C7" w:rsidP="009A01F9">
            <w:pPr>
              <w:jc w:val="both"/>
              <w:rPr>
                <w:sz w:val="20"/>
                <w:szCs w:val="20"/>
              </w:rPr>
            </w:pPr>
            <w:r w:rsidRPr="009A01F9">
              <w:rPr>
                <w:sz w:val="20"/>
                <w:szCs w:val="20"/>
              </w:rPr>
              <w:t xml:space="preserve">Jurnal </w:t>
            </w:r>
            <w:proofErr w:type="spellStart"/>
            <w:r w:rsidRPr="009A01F9">
              <w:rPr>
                <w:sz w:val="20"/>
                <w:szCs w:val="20"/>
              </w:rPr>
              <w:t>Edukasi</w:t>
            </w:r>
            <w:proofErr w:type="spellEnd"/>
            <w:r w:rsidRPr="009A01F9">
              <w:rPr>
                <w:sz w:val="20"/>
                <w:szCs w:val="20"/>
              </w:rPr>
              <w:t xml:space="preserve"> Dasar</w:t>
            </w:r>
          </w:p>
        </w:tc>
      </w:tr>
      <w:tr w:rsidR="00EA09C7" w:rsidRPr="009A01F9" w14:paraId="023B890F" w14:textId="77777777" w:rsidTr="00D46A9E">
        <w:trPr>
          <w:tblCellSpacing w:w="15" w:type="dxa"/>
        </w:trPr>
        <w:tc>
          <w:tcPr>
            <w:tcW w:w="0" w:type="auto"/>
            <w:vAlign w:val="center"/>
            <w:hideMark/>
          </w:tcPr>
          <w:p w14:paraId="0900E74A" w14:textId="3A06BAEB" w:rsidR="00EA09C7" w:rsidRPr="009A01F9" w:rsidRDefault="00EA09C7" w:rsidP="009A01F9">
            <w:pPr>
              <w:jc w:val="both"/>
              <w:rPr>
                <w:sz w:val="20"/>
                <w:szCs w:val="20"/>
              </w:rPr>
            </w:pPr>
            <w:r w:rsidRPr="009A01F9">
              <w:rPr>
                <w:sz w:val="20"/>
                <w:szCs w:val="20"/>
              </w:rPr>
              <w:t>5</w:t>
            </w:r>
          </w:p>
        </w:tc>
        <w:tc>
          <w:tcPr>
            <w:tcW w:w="0" w:type="auto"/>
            <w:vAlign w:val="center"/>
            <w:hideMark/>
          </w:tcPr>
          <w:p w14:paraId="02B5C339" w14:textId="67B7224D" w:rsidR="00EA09C7" w:rsidRPr="009A01F9" w:rsidRDefault="00EA09C7" w:rsidP="009A01F9">
            <w:pPr>
              <w:jc w:val="both"/>
              <w:rPr>
                <w:sz w:val="20"/>
                <w:szCs w:val="20"/>
              </w:rPr>
            </w:pPr>
            <w:r w:rsidRPr="009A01F9">
              <w:rPr>
                <w:sz w:val="20"/>
                <w:szCs w:val="20"/>
              </w:rPr>
              <w:t>2023</w:t>
            </w:r>
          </w:p>
        </w:tc>
        <w:tc>
          <w:tcPr>
            <w:tcW w:w="0" w:type="auto"/>
            <w:vAlign w:val="center"/>
            <w:hideMark/>
          </w:tcPr>
          <w:p w14:paraId="120F242C" w14:textId="13FF3655" w:rsidR="00EA09C7" w:rsidRPr="009A01F9" w:rsidRDefault="00EA09C7" w:rsidP="009A01F9">
            <w:pPr>
              <w:jc w:val="both"/>
              <w:rPr>
                <w:sz w:val="20"/>
                <w:szCs w:val="20"/>
              </w:rPr>
            </w:pPr>
            <w:r w:rsidRPr="009A01F9">
              <w:rPr>
                <w:sz w:val="20"/>
                <w:szCs w:val="20"/>
              </w:rPr>
              <w:t xml:space="preserve">Branding Dinas </w:t>
            </w:r>
            <w:proofErr w:type="spellStart"/>
            <w:r w:rsidRPr="009A01F9">
              <w:rPr>
                <w:sz w:val="20"/>
                <w:szCs w:val="20"/>
              </w:rPr>
              <w:t>Koperasi</w:t>
            </w:r>
            <w:proofErr w:type="spellEnd"/>
            <w:r w:rsidRPr="009A01F9">
              <w:rPr>
                <w:sz w:val="20"/>
                <w:szCs w:val="20"/>
              </w:rPr>
              <w:t xml:space="preserve"> dan UKM </w:t>
            </w:r>
            <w:proofErr w:type="spellStart"/>
            <w:r w:rsidRPr="009A01F9">
              <w:rPr>
                <w:sz w:val="20"/>
                <w:szCs w:val="20"/>
              </w:rPr>
              <w:t>Jawa</w:t>
            </w:r>
            <w:proofErr w:type="spellEnd"/>
            <w:r w:rsidRPr="009A01F9">
              <w:rPr>
                <w:sz w:val="20"/>
                <w:szCs w:val="20"/>
              </w:rPr>
              <w:t xml:space="preserve"> Timur dalam </w:t>
            </w:r>
            <w:proofErr w:type="spellStart"/>
            <w:r w:rsidRPr="009A01F9">
              <w:rPr>
                <w:sz w:val="20"/>
                <w:szCs w:val="20"/>
              </w:rPr>
              <w:t>Mengembangkan</w:t>
            </w:r>
            <w:proofErr w:type="spellEnd"/>
            <w:r w:rsidRPr="009A01F9">
              <w:rPr>
                <w:sz w:val="20"/>
                <w:szCs w:val="20"/>
              </w:rPr>
              <w:t xml:space="preserve"> </w:t>
            </w:r>
            <w:proofErr w:type="spellStart"/>
            <w:r w:rsidRPr="009A01F9">
              <w:rPr>
                <w:sz w:val="20"/>
                <w:szCs w:val="20"/>
              </w:rPr>
              <w:t>Industri</w:t>
            </w:r>
            <w:proofErr w:type="spellEnd"/>
            <w:r w:rsidRPr="009A01F9">
              <w:rPr>
                <w:sz w:val="20"/>
                <w:szCs w:val="20"/>
              </w:rPr>
              <w:t xml:space="preserve"> UMKM Batik</w:t>
            </w:r>
          </w:p>
        </w:tc>
        <w:tc>
          <w:tcPr>
            <w:tcW w:w="0" w:type="auto"/>
            <w:vAlign w:val="center"/>
            <w:hideMark/>
          </w:tcPr>
          <w:p w14:paraId="69EB63E2" w14:textId="20EFD97A" w:rsidR="00EA09C7" w:rsidRPr="009A01F9" w:rsidRDefault="00EA09C7" w:rsidP="009A01F9">
            <w:pPr>
              <w:jc w:val="both"/>
              <w:rPr>
                <w:sz w:val="20"/>
                <w:szCs w:val="20"/>
              </w:rPr>
            </w:pPr>
            <w:proofErr w:type="spellStart"/>
            <w:r w:rsidRPr="009A01F9">
              <w:rPr>
                <w:sz w:val="20"/>
                <w:szCs w:val="20"/>
              </w:rPr>
              <w:t>Artikel</w:t>
            </w:r>
            <w:proofErr w:type="spellEnd"/>
            <w:r w:rsidRPr="009A01F9">
              <w:rPr>
                <w:sz w:val="20"/>
                <w:szCs w:val="20"/>
              </w:rPr>
              <w:t xml:space="preserve"> </w:t>
            </w:r>
            <w:proofErr w:type="spellStart"/>
            <w:r w:rsidRPr="009A01F9">
              <w:rPr>
                <w:sz w:val="20"/>
                <w:szCs w:val="20"/>
              </w:rPr>
              <w:t>Ilmiah</w:t>
            </w:r>
            <w:proofErr w:type="spellEnd"/>
          </w:p>
        </w:tc>
        <w:tc>
          <w:tcPr>
            <w:tcW w:w="0" w:type="auto"/>
            <w:vAlign w:val="center"/>
            <w:hideMark/>
          </w:tcPr>
          <w:p w14:paraId="0663B2EA" w14:textId="668DE443" w:rsidR="00EA09C7" w:rsidRPr="009A01F9" w:rsidRDefault="00EA09C7" w:rsidP="009A01F9">
            <w:pPr>
              <w:jc w:val="both"/>
              <w:rPr>
                <w:sz w:val="20"/>
                <w:szCs w:val="20"/>
              </w:rPr>
            </w:pPr>
            <w:r w:rsidRPr="009A01F9">
              <w:rPr>
                <w:sz w:val="20"/>
                <w:szCs w:val="20"/>
              </w:rPr>
              <w:t>Vol. 8 No. 1</w:t>
            </w:r>
          </w:p>
        </w:tc>
        <w:tc>
          <w:tcPr>
            <w:tcW w:w="0" w:type="auto"/>
            <w:vAlign w:val="center"/>
            <w:hideMark/>
          </w:tcPr>
          <w:p w14:paraId="39D37E5E" w14:textId="3B8847EB" w:rsidR="00EA09C7" w:rsidRPr="009A01F9" w:rsidRDefault="00EA09C7" w:rsidP="009A01F9">
            <w:pPr>
              <w:jc w:val="both"/>
              <w:rPr>
                <w:sz w:val="20"/>
                <w:szCs w:val="20"/>
              </w:rPr>
            </w:pPr>
            <w:proofErr w:type="spellStart"/>
            <w:r w:rsidRPr="009A01F9">
              <w:rPr>
                <w:sz w:val="20"/>
                <w:szCs w:val="20"/>
              </w:rPr>
              <w:t>Rahmawati</w:t>
            </w:r>
            <w:proofErr w:type="spellEnd"/>
            <w:r w:rsidRPr="009A01F9">
              <w:rPr>
                <w:sz w:val="20"/>
                <w:szCs w:val="20"/>
              </w:rPr>
              <w:t>, T.</w:t>
            </w:r>
          </w:p>
        </w:tc>
        <w:tc>
          <w:tcPr>
            <w:tcW w:w="0" w:type="auto"/>
            <w:vAlign w:val="center"/>
            <w:hideMark/>
          </w:tcPr>
          <w:p w14:paraId="01A3C14E" w14:textId="6F486EA2" w:rsidR="00EA09C7" w:rsidRPr="009A01F9" w:rsidRDefault="00EA09C7" w:rsidP="009A01F9">
            <w:pPr>
              <w:jc w:val="both"/>
              <w:rPr>
                <w:sz w:val="20"/>
                <w:szCs w:val="20"/>
              </w:rPr>
            </w:pPr>
            <w:r w:rsidRPr="009A01F9">
              <w:rPr>
                <w:sz w:val="20"/>
                <w:szCs w:val="20"/>
              </w:rPr>
              <w:t xml:space="preserve">Jurnal </w:t>
            </w:r>
            <w:proofErr w:type="spellStart"/>
            <w:r w:rsidRPr="009A01F9">
              <w:rPr>
                <w:sz w:val="20"/>
                <w:szCs w:val="20"/>
              </w:rPr>
              <w:t>Ekonomi</w:t>
            </w:r>
            <w:proofErr w:type="spellEnd"/>
            <w:r w:rsidRPr="009A01F9">
              <w:rPr>
                <w:sz w:val="20"/>
                <w:szCs w:val="20"/>
              </w:rPr>
              <w:t xml:space="preserve"> </w:t>
            </w:r>
            <w:proofErr w:type="spellStart"/>
            <w:r w:rsidRPr="009A01F9">
              <w:rPr>
                <w:sz w:val="20"/>
                <w:szCs w:val="20"/>
              </w:rPr>
              <w:t>Kreatif</w:t>
            </w:r>
            <w:proofErr w:type="spellEnd"/>
            <w:r w:rsidRPr="009A01F9">
              <w:rPr>
                <w:sz w:val="20"/>
                <w:szCs w:val="20"/>
              </w:rPr>
              <w:t xml:space="preserve"> dan Digital</w:t>
            </w:r>
          </w:p>
        </w:tc>
      </w:tr>
      <w:tr w:rsidR="00EA09C7" w:rsidRPr="009A01F9" w14:paraId="18E321E3" w14:textId="77777777" w:rsidTr="00D46A9E">
        <w:trPr>
          <w:tblCellSpacing w:w="15" w:type="dxa"/>
        </w:trPr>
        <w:tc>
          <w:tcPr>
            <w:tcW w:w="0" w:type="auto"/>
            <w:vAlign w:val="center"/>
            <w:hideMark/>
          </w:tcPr>
          <w:p w14:paraId="4105AF03" w14:textId="6B7D10BA" w:rsidR="00EA09C7" w:rsidRPr="009A01F9" w:rsidRDefault="00EA09C7" w:rsidP="009A01F9">
            <w:pPr>
              <w:jc w:val="both"/>
              <w:rPr>
                <w:sz w:val="20"/>
                <w:szCs w:val="20"/>
              </w:rPr>
            </w:pPr>
            <w:r w:rsidRPr="009A01F9">
              <w:rPr>
                <w:sz w:val="20"/>
                <w:szCs w:val="20"/>
              </w:rPr>
              <w:t>6</w:t>
            </w:r>
          </w:p>
        </w:tc>
        <w:tc>
          <w:tcPr>
            <w:tcW w:w="0" w:type="auto"/>
            <w:vAlign w:val="center"/>
            <w:hideMark/>
          </w:tcPr>
          <w:p w14:paraId="1217CBA9" w14:textId="31C64BC8" w:rsidR="00EA09C7" w:rsidRPr="009A01F9" w:rsidRDefault="00EA09C7" w:rsidP="009A01F9">
            <w:pPr>
              <w:jc w:val="both"/>
              <w:rPr>
                <w:sz w:val="20"/>
                <w:szCs w:val="20"/>
              </w:rPr>
            </w:pPr>
            <w:r w:rsidRPr="009A01F9">
              <w:rPr>
                <w:sz w:val="20"/>
                <w:szCs w:val="20"/>
              </w:rPr>
              <w:t>2023</w:t>
            </w:r>
          </w:p>
        </w:tc>
        <w:tc>
          <w:tcPr>
            <w:tcW w:w="0" w:type="auto"/>
            <w:vAlign w:val="center"/>
            <w:hideMark/>
          </w:tcPr>
          <w:p w14:paraId="35ECDB27" w14:textId="42C7B3DF" w:rsidR="00EA09C7" w:rsidRPr="009A01F9" w:rsidRDefault="00EA09C7" w:rsidP="009A01F9">
            <w:pPr>
              <w:jc w:val="both"/>
              <w:rPr>
                <w:sz w:val="20"/>
                <w:szCs w:val="20"/>
              </w:rPr>
            </w:pPr>
            <w:r w:rsidRPr="009A01F9">
              <w:rPr>
                <w:sz w:val="20"/>
                <w:szCs w:val="20"/>
              </w:rPr>
              <w:t xml:space="preserve">Branding dan </w:t>
            </w:r>
            <w:proofErr w:type="spellStart"/>
            <w:r w:rsidRPr="009A01F9">
              <w:rPr>
                <w:sz w:val="20"/>
                <w:szCs w:val="20"/>
              </w:rPr>
              <w:t>Digitalisasi</w:t>
            </w:r>
            <w:proofErr w:type="spellEnd"/>
            <w:r w:rsidRPr="009A01F9">
              <w:rPr>
                <w:sz w:val="20"/>
                <w:szCs w:val="20"/>
              </w:rPr>
              <w:t xml:space="preserve">: Strategi Branding </w:t>
            </w:r>
            <w:proofErr w:type="spellStart"/>
            <w:r w:rsidRPr="009A01F9">
              <w:rPr>
                <w:sz w:val="20"/>
                <w:szCs w:val="20"/>
              </w:rPr>
              <w:t>Produk</w:t>
            </w:r>
            <w:proofErr w:type="spellEnd"/>
            <w:r w:rsidRPr="009A01F9">
              <w:rPr>
                <w:sz w:val="20"/>
                <w:szCs w:val="20"/>
              </w:rPr>
              <w:t xml:space="preserve"> UMKM di </w:t>
            </w:r>
            <w:proofErr w:type="spellStart"/>
            <w:r w:rsidRPr="009A01F9">
              <w:rPr>
                <w:sz w:val="20"/>
                <w:szCs w:val="20"/>
              </w:rPr>
              <w:t>Desa</w:t>
            </w:r>
            <w:proofErr w:type="spellEnd"/>
            <w:r w:rsidRPr="009A01F9">
              <w:rPr>
                <w:sz w:val="20"/>
                <w:szCs w:val="20"/>
              </w:rPr>
              <w:t xml:space="preserve"> </w:t>
            </w:r>
            <w:proofErr w:type="spellStart"/>
            <w:r w:rsidRPr="009A01F9">
              <w:rPr>
                <w:sz w:val="20"/>
                <w:szCs w:val="20"/>
              </w:rPr>
              <w:t>Widoro</w:t>
            </w:r>
            <w:proofErr w:type="spellEnd"/>
          </w:p>
        </w:tc>
        <w:tc>
          <w:tcPr>
            <w:tcW w:w="0" w:type="auto"/>
            <w:vAlign w:val="center"/>
            <w:hideMark/>
          </w:tcPr>
          <w:p w14:paraId="5AA028F4" w14:textId="4318269A" w:rsidR="00EA09C7" w:rsidRPr="009A01F9" w:rsidRDefault="00EA09C7" w:rsidP="009A01F9">
            <w:pPr>
              <w:jc w:val="both"/>
              <w:rPr>
                <w:sz w:val="20"/>
                <w:szCs w:val="20"/>
              </w:rPr>
            </w:pPr>
            <w:proofErr w:type="spellStart"/>
            <w:r w:rsidRPr="009A01F9">
              <w:rPr>
                <w:sz w:val="20"/>
                <w:szCs w:val="20"/>
              </w:rPr>
              <w:t>Artikel</w:t>
            </w:r>
            <w:proofErr w:type="spellEnd"/>
            <w:r w:rsidRPr="009A01F9">
              <w:rPr>
                <w:sz w:val="20"/>
                <w:szCs w:val="20"/>
              </w:rPr>
              <w:t xml:space="preserve"> </w:t>
            </w:r>
            <w:proofErr w:type="spellStart"/>
            <w:r w:rsidRPr="009A01F9">
              <w:rPr>
                <w:sz w:val="20"/>
                <w:szCs w:val="20"/>
              </w:rPr>
              <w:t>Ilmiah</w:t>
            </w:r>
            <w:proofErr w:type="spellEnd"/>
          </w:p>
        </w:tc>
        <w:tc>
          <w:tcPr>
            <w:tcW w:w="0" w:type="auto"/>
            <w:vAlign w:val="center"/>
            <w:hideMark/>
          </w:tcPr>
          <w:p w14:paraId="4D5004E9" w14:textId="27DD1D08" w:rsidR="00EA09C7" w:rsidRPr="009A01F9" w:rsidRDefault="00EA09C7" w:rsidP="009A01F9">
            <w:pPr>
              <w:jc w:val="both"/>
              <w:rPr>
                <w:sz w:val="20"/>
                <w:szCs w:val="20"/>
              </w:rPr>
            </w:pPr>
            <w:r w:rsidRPr="009A01F9">
              <w:rPr>
                <w:sz w:val="20"/>
                <w:szCs w:val="20"/>
              </w:rPr>
              <w:t>Vol. 6 No. 2</w:t>
            </w:r>
          </w:p>
        </w:tc>
        <w:tc>
          <w:tcPr>
            <w:tcW w:w="0" w:type="auto"/>
            <w:vAlign w:val="center"/>
            <w:hideMark/>
          </w:tcPr>
          <w:p w14:paraId="11D94A8B" w14:textId="33279106" w:rsidR="00EA09C7" w:rsidRPr="009A01F9" w:rsidRDefault="00EA09C7" w:rsidP="009A01F9">
            <w:pPr>
              <w:jc w:val="both"/>
              <w:rPr>
                <w:sz w:val="20"/>
                <w:szCs w:val="20"/>
              </w:rPr>
            </w:pPr>
            <w:proofErr w:type="spellStart"/>
            <w:r w:rsidRPr="009A01F9">
              <w:rPr>
                <w:sz w:val="20"/>
                <w:szCs w:val="20"/>
              </w:rPr>
              <w:t>Anggraeni</w:t>
            </w:r>
            <w:proofErr w:type="spellEnd"/>
            <w:r w:rsidRPr="009A01F9">
              <w:rPr>
                <w:sz w:val="20"/>
                <w:szCs w:val="20"/>
              </w:rPr>
              <w:t>, D. &amp; Yuliana, F.</w:t>
            </w:r>
          </w:p>
        </w:tc>
        <w:tc>
          <w:tcPr>
            <w:tcW w:w="0" w:type="auto"/>
            <w:vAlign w:val="center"/>
            <w:hideMark/>
          </w:tcPr>
          <w:p w14:paraId="580D7F8D" w14:textId="0967E1F5" w:rsidR="00EA09C7" w:rsidRPr="009A01F9" w:rsidRDefault="00EA09C7" w:rsidP="009A01F9">
            <w:pPr>
              <w:jc w:val="both"/>
              <w:rPr>
                <w:sz w:val="20"/>
                <w:szCs w:val="20"/>
              </w:rPr>
            </w:pPr>
            <w:r w:rsidRPr="009A01F9">
              <w:rPr>
                <w:sz w:val="20"/>
                <w:szCs w:val="20"/>
              </w:rPr>
              <w:t xml:space="preserve">Jurnal </w:t>
            </w:r>
            <w:proofErr w:type="spellStart"/>
            <w:r w:rsidRPr="009A01F9">
              <w:rPr>
                <w:sz w:val="20"/>
                <w:szCs w:val="20"/>
              </w:rPr>
              <w:t>Pemberdayaan</w:t>
            </w:r>
            <w:proofErr w:type="spellEnd"/>
            <w:r w:rsidRPr="009A01F9">
              <w:rPr>
                <w:sz w:val="20"/>
                <w:szCs w:val="20"/>
              </w:rPr>
              <w:t xml:space="preserve"> Masyarakat</w:t>
            </w:r>
          </w:p>
        </w:tc>
      </w:tr>
      <w:tr w:rsidR="00EA09C7" w:rsidRPr="009A01F9" w14:paraId="692EFE78" w14:textId="77777777" w:rsidTr="00D46A9E">
        <w:trPr>
          <w:tblCellSpacing w:w="15" w:type="dxa"/>
        </w:trPr>
        <w:tc>
          <w:tcPr>
            <w:tcW w:w="0" w:type="auto"/>
            <w:vAlign w:val="center"/>
            <w:hideMark/>
          </w:tcPr>
          <w:p w14:paraId="5C97B6E3" w14:textId="43E5F215" w:rsidR="00EA09C7" w:rsidRPr="009A01F9" w:rsidRDefault="00EA09C7" w:rsidP="009A01F9">
            <w:pPr>
              <w:jc w:val="both"/>
              <w:rPr>
                <w:sz w:val="20"/>
                <w:szCs w:val="20"/>
              </w:rPr>
            </w:pPr>
            <w:r w:rsidRPr="009A01F9">
              <w:rPr>
                <w:sz w:val="20"/>
                <w:szCs w:val="20"/>
              </w:rPr>
              <w:t>7</w:t>
            </w:r>
          </w:p>
        </w:tc>
        <w:tc>
          <w:tcPr>
            <w:tcW w:w="0" w:type="auto"/>
            <w:vAlign w:val="center"/>
            <w:hideMark/>
          </w:tcPr>
          <w:p w14:paraId="43500FDC" w14:textId="6E908E33" w:rsidR="00EA09C7" w:rsidRPr="009A01F9" w:rsidRDefault="00EA09C7" w:rsidP="009A01F9">
            <w:pPr>
              <w:jc w:val="both"/>
              <w:rPr>
                <w:sz w:val="20"/>
                <w:szCs w:val="20"/>
              </w:rPr>
            </w:pPr>
            <w:r w:rsidRPr="009A01F9">
              <w:rPr>
                <w:sz w:val="20"/>
                <w:szCs w:val="20"/>
              </w:rPr>
              <w:t>2023</w:t>
            </w:r>
          </w:p>
        </w:tc>
        <w:tc>
          <w:tcPr>
            <w:tcW w:w="0" w:type="auto"/>
            <w:vAlign w:val="center"/>
            <w:hideMark/>
          </w:tcPr>
          <w:p w14:paraId="717D4C40" w14:textId="77AFDF38" w:rsidR="00EA09C7" w:rsidRPr="009A01F9" w:rsidRDefault="00EA09C7" w:rsidP="009A01F9">
            <w:pPr>
              <w:jc w:val="both"/>
              <w:rPr>
                <w:sz w:val="20"/>
                <w:szCs w:val="20"/>
              </w:rPr>
            </w:pPr>
            <w:proofErr w:type="spellStart"/>
            <w:r w:rsidRPr="009A01F9">
              <w:rPr>
                <w:sz w:val="20"/>
                <w:szCs w:val="20"/>
              </w:rPr>
              <w:t>Pemberdayaan</w:t>
            </w:r>
            <w:proofErr w:type="spellEnd"/>
            <w:r w:rsidRPr="009A01F9">
              <w:rPr>
                <w:sz w:val="20"/>
                <w:szCs w:val="20"/>
              </w:rPr>
              <w:t xml:space="preserve"> Masyarakat dalam </w:t>
            </w:r>
            <w:proofErr w:type="spellStart"/>
            <w:r w:rsidRPr="009A01F9">
              <w:rPr>
                <w:sz w:val="20"/>
                <w:szCs w:val="20"/>
              </w:rPr>
              <w:t>Mengembangkan</w:t>
            </w:r>
            <w:proofErr w:type="spellEnd"/>
            <w:r w:rsidRPr="009A01F9">
              <w:rPr>
                <w:sz w:val="20"/>
                <w:szCs w:val="20"/>
              </w:rPr>
              <w:t xml:space="preserve"> UMKM </w:t>
            </w:r>
            <w:proofErr w:type="spellStart"/>
            <w:r w:rsidRPr="009A01F9">
              <w:rPr>
                <w:sz w:val="20"/>
                <w:szCs w:val="20"/>
              </w:rPr>
              <w:t>Melalui</w:t>
            </w:r>
            <w:proofErr w:type="spellEnd"/>
            <w:r w:rsidRPr="009A01F9">
              <w:rPr>
                <w:sz w:val="20"/>
                <w:szCs w:val="20"/>
              </w:rPr>
              <w:t xml:space="preserve"> </w:t>
            </w:r>
            <w:proofErr w:type="spellStart"/>
            <w:r w:rsidRPr="009A01F9">
              <w:rPr>
                <w:sz w:val="20"/>
                <w:szCs w:val="20"/>
              </w:rPr>
              <w:t>Pendampingan</w:t>
            </w:r>
            <w:proofErr w:type="spellEnd"/>
          </w:p>
        </w:tc>
        <w:tc>
          <w:tcPr>
            <w:tcW w:w="0" w:type="auto"/>
            <w:vAlign w:val="center"/>
            <w:hideMark/>
          </w:tcPr>
          <w:p w14:paraId="6EE33194" w14:textId="4E6A2F33" w:rsidR="00EA09C7" w:rsidRPr="009A01F9" w:rsidRDefault="00EA09C7" w:rsidP="009A01F9">
            <w:pPr>
              <w:jc w:val="both"/>
              <w:rPr>
                <w:sz w:val="20"/>
                <w:szCs w:val="20"/>
              </w:rPr>
            </w:pPr>
            <w:proofErr w:type="spellStart"/>
            <w:r w:rsidRPr="009A01F9">
              <w:rPr>
                <w:sz w:val="20"/>
                <w:szCs w:val="20"/>
              </w:rPr>
              <w:t>Artikel</w:t>
            </w:r>
            <w:proofErr w:type="spellEnd"/>
            <w:r w:rsidRPr="009A01F9">
              <w:rPr>
                <w:sz w:val="20"/>
                <w:szCs w:val="20"/>
              </w:rPr>
              <w:t xml:space="preserve"> </w:t>
            </w:r>
            <w:proofErr w:type="spellStart"/>
            <w:r w:rsidRPr="009A01F9">
              <w:rPr>
                <w:sz w:val="20"/>
                <w:szCs w:val="20"/>
              </w:rPr>
              <w:t>Ilmiah</w:t>
            </w:r>
            <w:proofErr w:type="spellEnd"/>
          </w:p>
        </w:tc>
        <w:tc>
          <w:tcPr>
            <w:tcW w:w="0" w:type="auto"/>
            <w:vAlign w:val="center"/>
            <w:hideMark/>
          </w:tcPr>
          <w:p w14:paraId="1CF1DE33" w14:textId="014A4C3B" w:rsidR="00EA09C7" w:rsidRPr="009A01F9" w:rsidRDefault="00EA09C7" w:rsidP="009A01F9">
            <w:pPr>
              <w:jc w:val="both"/>
              <w:rPr>
                <w:sz w:val="20"/>
                <w:szCs w:val="20"/>
              </w:rPr>
            </w:pPr>
            <w:r w:rsidRPr="009A01F9">
              <w:rPr>
                <w:sz w:val="20"/>
                <w:szCs w:val="20"/>
              </w:rPr>
              <w:t>Vol. 5 No. 1</w:t>
            </w:r>
          </w:p>
        </w:tc>
        <w:tc>
          <w:tcPr>
            <w:tcW w:w="0" w:type="auto"/>
            <w:vAlign w:val="center"/>
            <w:hideMark/>
          </w:tcPr>
          <w:p w14:paraId="05E5FF81" w14:textId="386BCDBD" w:rsidR="00EA09C7" w:rsidRPr="009A01F9" w:rsidRDefault="00EA09C7" w:rsidP="009A01F9">
            <w:pPr>
              <w:jc w:val="both"/>
              <w:rPr>
                <w:sz w:val="20"/>
                <w:szCs w:val="20"/>
              </w:rPr>
            </w:pPr>
            <w:proofErr w:type="spellStart"/>
            <w:r w:rsidRPr="009A01F9">
              <w:rPr>
                <w:sz w:val="20"/>
                <w:szCs w:val="20"/>
              </w:rPr>
              <w:t>Pratama</w:t>
            </w:r>
            <w:proofErr w:type="spellEnd"/>
            <w:r w:rsidRPr="009A01F9">
              <w:rPr>
                <w:sz w:val="20"/>
                <w:szCs w:val="20"/>
              </w:rPr>
              <w:t>, D.</w:t>
            </w:r>
          </w:p>
        </w:tc>
        <w:tc>
          <w:tcPr>
            <w:tcW w:w="0" w:type="auto"/>
            <w:vAlign w:val="center"/>
            <w:hideMark/>
          </w:tcPr>
          <w:p w14:paraId="6387BB72" w14:textId="69007F12" w:rsidR="00EA09C7" w:rsidRPr="009A01F9" w:rsidRDefault="00EA09C7" w:rsidP="009A01F9">
            <w:pPr>
              <w:jc w:val="both"/>
              <w:rPr>
                <w:sz w:val="20"/>
                <w:szCs w:val="20"/>
              </w:rPr>
            </w:pPr>
            <w:r w:rsidRPr="009A01F9">
              <w:rPr>
                <w:sz w:val="20"/>
                <w:szCs w:val="20"/>
              </w:rPr>
              <w:t>Jurnal Pengabdian Masyarakat</w:t>
            </w:r>
          </w:p>
        </w:tc>
      </w:tr>
      <w:tr w:rsidR="00EA09C7" w:rsidRPr="009A01F9" w14:paraId="2FAE605F" w14:textId="77777777" w:rsidTr="00D46A9E">
        <w:trPr>
          <w:tblCellSpacing w:w="15" w:type="dxa"/>
        </w:trPr>
        <w:tc>
          <w:tcPr>
            <w:tcW w:w="0" w:type="auto"/>
            <w:vAlign w:val="center"/>
            <w:hideMark/>
          </w:tcPr>
          <w:p w14:paraId="4AE53DAD" w14:textId="5316BB37" w:rsidR="00EA09C7" w:rsidRPr="009A01F9" w:rsidRDefault="00EA09C7" w:rsidP="009A01F9">
            <w:pPr>
              <w:jc w:val="both"/>
              <w:rPr>
                <w:sz w:val="20"/>
                <w:szCs w:val="20"/>
              </w:rPr>
            </w:pPr>
            <w:r w:rsidRPr="009A01F9">
              <w:rPr>
                <w:sz w:val="20"/>
                <w:szCs w:val="20"/>
              </w:rPr>
              <w:t>8</w:t>
            </w:r>
          </w:p>
        </w:tc>
        <w:tc>
          <w:tcPr>
            <w:tcW w:w="0" w:type="auto"/>
            <w:vAlign w:val="center"/>
            <w:hideMark/>
          </w:tcPr>
          <w:p w14:paraId="577BE7E5" w14:textId="1C753FFB" w:rsidR="00EA09C7" w:rsidRPr="009A01F9" w:rsidRDefault="00EA09C7" w:rsidP="009A01F9">
            <w:pPr>
              <w:jc w:val="both"/>
              <w:rPr>
                <w:sz w:val="20"/>
                <w:szCs w:val="20"/>
              </w:rPr>
            </w:pPr>
            <w:r w:rsidRPr="009A01F9">
              <w:rPr>
                <w:sz w:val="20"/>
                <w:szCs w:val="20"/>
              </w:rPr>
              <w:t>2024</w:t>
            </w:r>
          </w:p>
        </w:tc>
        <w:tc>
          <w:tcPr>
            <w:tcW w:w="0" w:type="auto"/>
            <w:vAlign w:val="center"/>
            <w:hideMark/>
          </w:tcPr>
          <w:p w14:paraId="477C120F" w14:textId="60990121" w:rsidR="00EA09C7" w:rsidRPr="009A01F9" w:rsidRDefault="00EA09C7" w:rsidP="009A01F9">
            <w:pPr>
              <w:jc w:val="both"/>
              <w:rPr>
                <w:sz w:val="20"/>
                <w:szCs w:val="20"/>
              </w:rPr>
            </w:pPr>
            <w:proofErr w:type="spellStart"/>
            <w:r w:rsidRPr="009A01F9">
              <w:rPr>
                <w:sz w:val="20"/>
                <w:szCs w:val="20"/>
              </w:rPr>
              <w:t>Pemberdayaan</w:t>
            </w:r>
            <w:proofErr w:type="spellEnd"/>
            <w:r w:rsidRPr="009A01F9">
              <w:rPr>
                <w:sz w:val="20"/>
                <w:szCs w:val="20"/>
              </w:rPr>
              <w:t xml:space="preserve"> UMKM </w:t>
            </w:r>
            <w:proofErr w:type="spellStart"/>
            <w:r w:rsidRPr="009A01F9">
              <w:rPr>
                <w:sz w:val="20"/>
                <w:szCs w:val="20"/>
              </w:rPr>
              <w:t>melalui</w:t>
            </w:r>
            <w:proofErr w:type="spellEnd"/>
            <w:r w:rsidRPr="009A01F9">
              <w:rPr>
                <w:sz w:val="20"/>
                <w:szCs w:val="20"/>
              </w:rPr>
              <w:t xml:space="preserve"> </w:t>
            </w:r>
            <w:proofErr w:type="spellStart"/>
            <w:r w:rsidRPr="009A01F9">
              <w:rPr>
                <w:sz w:val="20"/>
                <w:szCs w:val="20"/>
              </w:rPr>
              <w:t>Digitalisasi</w:t>
            </w:r>
            <w:proofErr w:type="spellEnd"/>
            <w:r w:rsidRPr="009A01F9">
              <w:rPr>
                <w:sz w:val="20"/>
                <w:szCs w:val="20"/>
              </w:rPr>
              <w:t xml:space="preserve"> dan </w:t>
            </w:r>
            <w:proofErr w:type="spellStart"/>
            <w:r w:rsidRPr="009A01F9">
              <w:rPr>
                <w:sz w:val="20"/>
                <w:szCs w:val="20"/>
              </w:rPr>
              <w:t>Inovasi</w:t>
            </w:r>
            <w:proofErr w:type="spellEnd"/>
            <w:r w:rsidRPr="009A01F9">
              <w:rPr>
                <w:sz w:val="20"/>
                <w:szCs w:val="20"/>
              </w:rPr>
              <w:t xml:space="preserve"> </w:t>
            </w:r>
            <w:proofErr w:type="spellStart"/>
            <w:r w:rsidRPr="009A01F9">
              <w:rPr>
                <w:sz w:val="20"/>
                <w:szCs w:val="20"/>
              </w:rPr>
              <w:t>Produk</w:t>
            </w:r>
            <w:proofErr w:type="spellEnd"/>
          </w:p>
        </w:tc>
        <w:tc>
          <w:tcPr>
            <w:tcW w:w="0" w:type="auto"/>
            <w:vAlign w:val="center"/>
            <w:hideMark/>
          </w:tcPr>
          <w:p w14:paraId="7DCDA96E" w14:textId="23814939" w:rsidR="00EA09C7" w:rsidRPr="009A01F9" w:rsidRDefault="00EA09C7" w:rsidP="009A01F9">
            <w:pPr>
              <w:jc w:val="both"/>
              <w:rPr>
                <w:sz w:val="20"/>
                <w:szCs w:val="20"/>
              </w:rPr>
            </w:pPr>
            <w:proofErr w:type="spellStart"/>
            <w:r w:rsidRPr="009A01F9">
              <w:rPr>
                <w:sz w:val="20"/>
                <w:szCs w:val="20"/>
              </w:rPr>
              <w:t>Artikel</w:t>
            </w:r>
            <w:proofErr w:type="spellEnd"/>
            <w:r w:rsidRPr="009A01F9">
              <w:rPr>
                <w:sz w:val="20"/>
                <w:szCs w:val="20"/>
              </w:rPr>
              <w:t xml:space="preserve"> </w:t>
            </w:r>
            <w:proofErr w:type="spellStart"/>
            <w:r w:rsidRPr="009A01F9">
              <w:rPr>
                <w:sz w:val="20"/>
                <w:szCs w:val="20"/>
              </w:rPr>
              <w:t>Ilmiah</w:t>
            </w:r>
            <w:proofErr w:type="spellEnd"/>
          </w:p>
        </w:tc>
        <w:tc>
          <w:tcPr>
            <w:tcW w:w="0" w:type="auto"/>
            <w:vAlign w:val="center"/>
            <w:hideMark/>
          </w:tcPr>
          <w:p w14:paraId="55E9D4F3" w14:textId="644CA966" w:rsidR="00EA09C7" w:rsidRPr="009A01F9" w:rsidRDefault="00EA09C7" w:rsidP="009A01F9">
            <w:pPr>
              <w:jc w:val="both"/>
              <w:rPr>
                <w:sz w:val="20"/>
                <w:szCs w:val="20"/>
              </w:rPr>
            </w:pPr>
            <w:r w:rsidRPr="009A01F9">
              <w:rPr>
                <w:sz w:val="20"/>
                <w:szCs w:val="20"/>
              </w:rPr>
              <w:t>Vol. 6 No. 1</w:t>
            </w:r>
          </w:p>
        </w:tc>
        <w:tc>
          <w:tcPr>
            <w:tcW w:w="0" w:type="auto"/>
            <w:vAlign w:val="center"/>
            <w:hideMark/>
          </w:tcPr>
          <w:p w14:paraId="069B4F03" w14:textId="13ADD3BE" w:rsidR="00EA09C7" w:rsidRPr="009A01F9" w:rsidRDefault="00EA09C7" w:rsidP="009A01F9">
            <w:pPr>
              <w:jc w:val="both"/>
              <w:rPr>
                <w:sz w:val="20"/>
                <w:szCs w:val="20"/>
              </w:rPr>
            </w:pPr>
            <w:proofErr w:type="spellStart"/>
            <w:r w:rsidRPr="009A01F9">
              <w:rPr>
                <w:sz w:val="20"/>
                <w:szCs w:val="20"/>
              </w:rPr>
              <w:t>Fitriani</w:t>
            </w:r>
            <w:proofErr w:type="spellEnd"/>
            <w:r w:rsidRPr="009A01F9">
              <w:rPr>
                <w:sz w:val="20"/>
                <w:szCs w:val="20"/>
              </w:rPr>
              <w:t>, A.</w:t>
            </w:r>
          </w:p>
        </w:tc>
        <w:tc>
          <w:tcPr>
            <w:tcW w:w="0" w:type="auto"/>
            <w:vAlign w:val="center"/>
            <w:hideMark/>
          </w:tcPr>
          <w:p w14:paraId="0F32ECAD" w14:textId="4C881408" w:rsidR="00EA09C7" w:rsidRPr="009A01F9" w:rsidRDefault="00EA09C7" w:rsidP="009A01F9">
            <w:pPr>
              <w:jc w:val="both"/>
              <w:rPr>
                <w:sz w:val="20"/>
                <w:szCs w:val="20"/>
              </w:rPr>
            </w:pPr>
            <w:r w:rsidRPr="009A01F9">
              <w:rPr>
                <w:sz w:val="20"/>
                <w:szCs w:val="20"/>
              </w:rPr>
              <w:t xml:space="preserve">Jurnal </w:t>
            </w:r>
            <w:proofErr w:type="spellStart"/>
            <w:r w:rsidRPr="009A01F9">
              <w:rPr>
                <w:sz w:val="20"/>
                <w:szCs w:val="20"/>
              </w:rPr>
              <w:t>Inovasi</w:t>
            </w:r>
            <w:proofErr w:type="spellEnd"/>
            <w:r w:rsidRPr="009A01F9">
              <w:rPr>
                <w:sz w:val="20"/>
                <w:szCs w:val="20"/>
              </w:rPr>
              <w:t xml:space="preserve"> </w:t>
            </w:r>
            <w:proofErr w:type="spellStart"/>
            <w:r w:rsidRPr="009A01F9">
              <w:rPr>
                <w:sz w:val="20"/>
                <w:szCs w:val="20"/>
              </w:rPr>
              <w:t>Bisnis</w:t>
            </w:r>
            <w:proofErr w:type="spellEnd"/>
          </w:p>
        </w:tc>
      </w:tr>
      <w:tr w:rsidR="00EA09C7" w:rsidRPr="009A01F9" w14:paraId="520C55B5" w14:textId="77777777" w:rsidTr="00D46A9E">
        <w:trPr>
          <w:tblCellSpacing w:w="15" w:type="dxa"/>
        </w:trPr>
        <w:tc>
          <w:tcPr>
            <w:tcW w:w="0" w:type="auto"/>
            <w:vAlign w:val="center"/>
            <w:hideMark/>
          </w:tcPr>
          <w:p w14:paraId="4FB3E6D7" w14:textId="7F2BBB1B" w:rsidR="00EA09C7" w:rsidRPr="009A01F9" w:rsidRDefault="00EA09C7" w:rsidP="009A01F9">
            <w:pPr>
              <w:jc w:val="both"/>
              <w:rPr>
                <w:sz w:val="20"/>
                <w:szCs w:val="20"/>
              </w:rPr>
            </w:pPr>
            <w:r w:rsidRPr="009A01F9">
              <w:rPr>
                <w:sz w:val="20"/>
                <w:szCs w:val="20"/>
              </w:rPr>
              <w:t>9</w:t>
            </w:r>
          </w:p>
        </w:tc>
        <w:tc>
          <w:tcPr>
            <w:tcW w:w="0" w:type="auto"/>
            <w:vAlign w:val="center"/>
            <w:hideMark/>
          </w:tcPr>
          <w:p w14:paraId="43ABA723" w14:textId="1FB070BC" w:rsidR="00EA09C7" w:rsidRPr="009A01F9" w:rsidRDefault="00EA09C7" w:rsidP="009A01F9">
            <w:pPr>
              <w:jc w:val="both"/>
              <w:rPr>
                <w:sz w:val="20"/>
                <w:szCs w:val="20"/>
              </w:rPr>
            </w:pPr>
            <w:r w:rsidRPr="009A01F9">
              <w:rPr>
                <w:sz w:val="20"/>
                <w:szCs w:val="20"/>
              </w:rPr>
              <w:t>2023</w:t>
            </w:r>
          </w:p>
        </w:tc>
        <w:tc>
          <w:tcPr>
            <w:tcW w:w="0" w:type="auto"/>
            <w:vAlign w:val="center"/>
            <w:hideMark/>
          </w:tcPr>
          <w:p w14:paraId="2B37CC2C" w14:textId="41BC696A" w:rsidR="00EA09C7" w:rsidRPr="009A01F9" w:rsidRDefault="00EA09C7" w:rsidP="009A01F9">
            <w:pPr>
              <w:jc w:val="both"/>
              <w:rPr>
                <w:sz w:val="20"/>
                <w:szCs w:val="20"/>
              </w:rPr>
            </w:pPr>
            <w:proofErr w:type="spellStart"/>
            <w:r w:rsidRPr="009A01F9">
              <w:rPr>
                <w:sz w:val="20"/>
                <w:szCs w:val="20"/>
              </w:rPr>
              <w:t>Peningkatan</w:t>
            </w:r>
            <w:proofErr w:type="spellEnd"/>
            <w:r w:rsidRPr="009A01F9">
              <w:rPr>
                <w:sz w:val="20"/>
                <w:szCs w:val="20"/>
              </w:rPr>
              <w:t xml:space="preserve"> </w:t>
            </w:r>
            <w:proofErr w:type="spellStart"/>
            <w:r w:rsidRPr="009A01F9">
              <w:rPr>
                <w:sz w:val="20"/>
                <w:szCs w:val="20"/>
              </w:rPr>
              <w:t>Pangsa</w:t>
            </w:r>
            <w:proofErr w:type="spellEnd"/>
            <w:r w:rsidRPr="009A01F9">
              <w:rPr>
                <w:sz w:val="20"/>
                <w:szCs w:val="20"/>
              </w:rPr>
              <w:t xml:space="preserve"> Pasar UMKM </w:t>
            </w:r>
            <w:proofErr w:type="spellStart"/>
            <w:r w:rsidRPr="009A01F9">
              <w:rPr>
                <w:sz w:val="20"/>
                <w:szCs w:val="20"/>
              </w:rPr>
              <w:t>Melalui</w:t>
            </w:r>
            <w:proofErr w:type="spellEnd"/>
            <w:r w:rsidRPr="009A01F9">
              <w:rPr>
                <w:sz w:val="20"/>
                <w:szCs w:val="20"/>
              </w:rPr>
              <w:t xml:space="preserve"> Konten Branding dan E-Commerce</w:t>
            </w:r>
          </w:p>
        </w:tc>
        <w:tc>
          <w:tcPr>
            <w:tcW w:w="0" w:type="auto"/>
            <w:vAlign w:val="center"/>
            <w:hideMark/>
          </w:tcPr>
          <w:p w14:paraId="16A08163" w14:textId="486CA7E8" w:rsidR="00EA09C7" w:rsidRPr="009A01F9" w:rsidRDefault="00EA09C7" w:rsidP="009A01F9">
            <w:pPr>
              <w:jc w:val="both"/>
              <w:rPr>
                <w:sz w:val="20"/>
                <w:szCs w:val="20"/>
              </w:rPr>
            </w:pPr>
            <w:proofErr w:type="spellStart"/>
            <w:r w:rsidRPr="009A01F9">
              <w:rPr>
                <w:sz w:val="20"/>
                <w:szCs w:val="20"/>
              </w:rPr>
              <w:t>Artikel</w:t>
            </w:r>
            <w:proofErr w:type="spellEnd"/>
            <w:r w:rsidRPr="009A01F9">
              <w:rPr>
                <w:sz w:val="20"/>
                <w:szCs w:val="20"/>
              </w:rPr>
              <w:t xml:space="preserve"> </w:t>
            </w:r>
            <w:proofErr w:type="spellStart"/>
            <w:r w:rsidRPr="009A01F9">
              <w:rPr>
                <w:sz w:val="20"/>
                <w:szCs w:val="20"/>
              </w:rPr>
              <w:t>Ilmiah</w:t>
            </w:r>
            <w:proofErr w:type="spellEnd"/>
          </w:p>
        </w:tc>
        <w:tc>
          <w:tcPr>
            <w:tcW w:w="0" w:type="auto"/>
            <w:vAlign w:val="center"/>
            <w:hideMark/>
          </w:tcPr>
          <w:p w14:paraId="26907ECB" w14:textId="396387D5" w:rsidR="00EA09C7" w:rsidRPr="009A01F9" w:rsidRDefault="00EA09C7" w:rsidP="009A01F9">
            <w:pPr>
              <w:jc w:val="both"/>
              <w:rPr>
                <w:sz w:val="20"/>
                <w:szCs w:val="20"/>
              </w:rPr>
            </w:pPr>
            <w:r w:rsidRPr="009A01F9">
              <w:rPr>
                <w:sz w:val="20"/>
                <w:szCs w:val="20"/>
              </w:rPr>
              <w:t>Vol. 5 No. 3</w:t>
            </w:r>
          </w:p>
        </w:tc>
        <w:tc>
          <w:tcPr>
            <w:tcW w:w="0" w:type="auto"/>
            <w:vAlign w:val="center"/>
            <w:hideMark/>
          </w:tcPr>
          <w:p w14:paraId="105D04B2" w14:textId="61A90E8D" w:rsidR="00EA09C7" w:rsidRPr="009A01F9" w:rsidRDefault="00EA09C7" w:rsidP="009A01F9">
            <w:pPr>
              <w:jc w:val="both"/>
              <w:rPr>
                <w:sz w:val="20"/>
                <w:szCs w:val="20"/>
              </w:rPr>
            </w:pPr>
            <w:proofErr w:type="spellStart"/>
            <w:r w:rsidRPr="009A01F9">
              <w:rPr>
                <w:sz w:val="20"/>
                <w:szCs w:val="20"/>
              </w:rPr>
              <w:t>Fadillah</w:t>
            </w:r>
            <w:proofErr w:type="spellEnd"/>
            <w:r w:rsidRPr="009A01F9">
              <w:rPr>
                <w:sz w:val="20"/>
                <w:szCs w:val="20"/>
              </w:rPr>
              <w:t>, R.</w:t>
            </w:r>
          </w:p>
        </w:tc>
        <w:tc>
          <w:tcPr>
            <w:tcW w:w="0" w:type="auto"/>
            <w:vAlign w:val="center"/>
            <w:hideMark/>
          </w:tcPr>
          <w:p w14:paraId="5B89D710" w14:textId="712E5F4F" w:rsidR="00EA09C7" w:rsidRPr="009A01F9" w:rsidRDefault="00EA09C7" w:rsidP="009A01F9">
            <w:pPr>
              <w:jc w:val="both"/>
              <w:rPr>
                <w:sz w:val="20"/>
                <w:szCs w:val="20"/>
              </w:rPr>
            </w:pPr>
            <w:r w:rsidRPr="009A01F9">
              <w:rPr>
                <w:sz w:val="20"/>
                <w:szCs w:val="20"/>
              </w:rPr>
              <w:t xml:space="preserve">Jurnal </w:t>
            </w:r>
            <w:proofErr w:type="spellStart"/>
            <w:r w:rsidRPr="009A01F9">
              <w:rPr>
                <w:sz w:val="20"/>
                <w:szCs w:val="20"/>
              </w:rPr>
              <w:t>Ekonomi</w:t>
            </w:r>
            <w:proofErr w:type="spellEnd"/>
            <w:r w:rsidRPr="009A01F9">
              <w:rPr>
                <w:sz w:val="20"/>
                <w:szCs w:val="20"/>
              </w:rPr>
              <w:t xml:space="preserve"> Digital </w:t>
            </w:r>
            <w:proofErr w:type="spellStart"/>
            <w:r w:rsidRPr="009A01F9">
              <w:rPr>
                <w:sz w:val="20"/>
                <w:szCs w:val="20"/>
              </w:rPr>
              <w:t>Desa</w:t>
            </w:r>
            <w:proofErr w:type="spellEnd"/>
          </w:p>
        </w:tc>
      </w:tr>
      <w:tr w:rsidR="00EA09C7" w:rsidRPr="009A01F9" w14:paraId="696870CB" w14:textId="77777777" w:rsidTr="00D46A9E">
        <w:trPr>
          <w:tblCellSpacing w:w="15" w:type="dxa"/>
        </w:trPr>
        <w:tc>
          <w:tcPr>
            <w:tcW w:w="0" w:type="auto"/>
            <w:vAlign w:val="center"/>
            <w:hideMark/>
          </w:tcPr>
          <w:p w14:paraId="3E40D2E0" w14:textId="1BBE991A" w:rsidR="00EA09C7" w:rsidRPr="009A01F9" w:rsidRDefault="00EA09C7" w:rsidP="009A01F9">
            <w:pPr>
              <w:jc w:val="both"/>
              <w:rPr>
                <w:sz w:val="20"/>
                <w:szCs w:val="20"/>
              </w:rPr>
            </w:pPr>
            <w:r w:rsidRPr="009A01F9">
              <w:rPr>
                <w:sz w:val="20"/>
                <w:szCs w:val="20"/>
              </w:rPr>
              <w:t>10</w:t>
            </w:r>
          </w:p>
        </w:tc>
        <w:tc>
          <w:tcPr>
            <w:tcW w:w="0" w:type="auto"/>
            <w:vAlign w:val="center"/>
            <w:hideMark/>
          </w:tcPr>
          <w:p w14:paraId="57E6B836" w14:textId="0E345EF8" w:rsidR="00EA09C7" w:rsidRPr="009A01F9" w:rsidRDefault="00EA09C7" w:rsidP="009A01F9">
            <w:pPr>
              <w:jc w:val="both"/>
              <w:rPr>
                <w:sz w:val="20"/>
                <w:szCs w:val="20"/>
              </w:rPr>
            </w:pPr>
            <w:r w:rsidRPr="009A01F9">
              <w:rPr>
                <w:sz w:val="20"/>
                <w:szCs w:val="20"/>
              </w:rPr>
              <w:t>2024</w:t>
            </w:r>
          </w:p>
        </w:tc>
        <w:tc>
          <w:tcPr>
            <w:tcW w:w="0" w:type="auto"/>
            <w:vAlign w:val="center"/>
            <w:hideMark/>
          </w:tcPr>
          <w:p w14:paraId="4935CB7B" w14:textId="566C3FE2" w:rsidR="00EA09C7" w:rsidRPr="009A01F9" w:rsidRDefault="00EA09C7" w:rsidP="009A01F9">
            <w:pPr>
              <w:jc w:val="both"/>
              <w:rPr>
                <w:sz w:val="20"/>
                <w:szCs w:val="20"/>
              </w:rPr>
            </w:pPr>
            <w:proofErr w:type="spellStart"/>
            <w:r w:rsidRPr="009A01F9">
              <w:rPr>
                <w:sz w:val="20"/>
                <w:szCs w:val="20"/>
              </w:rPr>
              <w:t>Optimalisasi</w:t>
            </w:r>
            <w:proofErr w:type="spellEnd"/>
            <w:r w:rsidRPr="009A01F9">
              <w:rPr>
                <w:sz w:val="20"/>
                <w:szCs w:val="20"/>
              </w:rPr>
              <w:t xml:space="preserve"> Peran KKN dalam </w:t>
            </w:r>
            <w:proofErr w:type="spellStart"/>
            <w:r w:rsidRPr="009A01F9">
              <w:rPr>
                <w:sz w:val="20"/>
                <w:szCs w:val="20"/>
              </w:rPr>
              <w:t>Digitalisasi</w:t>
            </w:r>
            <w:proofErr w:type="spellEnd"/>
            <w:r w:rsidRPr="009A01F9">
              <w:rPr>
                <w:sz w:val="20"/>
                <w:szCs w:val="20"/>
              </w:rPr>
              <w:t xml:space="preserve"> dan </w:t>
            </w:r>
            <w:proofErr w:type="spellStart"/>
            <w:r w:rsidRPr="009A01F9">
              <w:rPr>
                <w:sz w:val="20"/>
                <w:szCs w:val="20"/>
              </w:rPr>
              <w:t>Penguatan</w:t>
            </w:r>
            <w:proofErr w:type="spellEnd"/>
            <w:r w:rsidRPr="009A01F9">
              <w:rPr>
                <w:sz w:val="20"/>
                <w:szCs w:val="20"/>
              </w:rPr>
              <w:t xml:space="preserve"> UMKM di </w:t>
            </w:r>
            <w:proofErr w:type="spellStart"/>
            <w:r w:rsidRPr="009A01F9">
              <w:rPr>
                <w:sz w:val="20"/>
                <w:szCs w:val="20"/>
              </w:rPr>
              <w:t>Desa</w:t>
            </w:r>
            <w:proofErr w:type="spellEnd"/>
            <w:r w:rsidRPr="009A01F9">
              <w:rPr>
                <w:sz w:val="20"/>
                <w:szCs w:val="20"/>
              </w:rPr>
              <w:t xml:space="preserve"> </w:t>
            </w:r>
            <w:proofErr w:type="spellStart"/>
            <w:r w:rsidRPr="009A01F9">
              <w:rPr>
                <w:sz w:val="20"/>
                <w:szCs w:val="20"/>
              </w:rPr>
              <w:t>Pasirlangu</w:t>
            </w:r>
            <w:proofErr w:type="spellEnd"/>
          </w:p>
        </w:tc>
        <w:tc>
          <w:tcPr>
            <w:tcW w:w="0" w:type="auto"/>
            <w:vAlign w:val="center"/>
            <w:hideMark/>
          </w:tcPr>
          <w:p w14:paraId="2FCBFBAF" w14:textId="2FD12CDD" w:rsidR="00EA09C7" w:rsidRPr="009A01F9" w:rsidRDefault="00EA09C7" w:rsidP="009A01F9">
            <w:pPr>
              <w:jc w:val="both"/>
              <w:rPr>
                <w:sz w:val="20"/>
                <w:szCs w:val="20"/>
              </w:rPr>
            </w:pPr>
            <w:proofErr w:type="spellStart"/>
            <w:r w:rsidRPr="009A01F9">
              <w:rPr>
                <w:sz w:val="20"/>
                <w:szCs w:val="20"/>
              </w:rPr>
              <w:t>Artikel</w:t>
            </w:r>
            <w:proofErr w:type="spellEnd"/>
            <w:r w:rsidRPr="009A01F9">
              <w:rPr>
                <w:sz w:val="20"/>
                <w:szCs w:val="20"/>
              </w:rPr>
              <w:t xml:space="preserve"> </w:t>
            </w:r>
            <w:proofErr w:type="spellStart"/>
            <w:r w:rsidRPr="009A01F9">
              <w:rPr>
                <w:sz w:val="20"/>
                <w:szCs w:val="20"/>
              </w:rPr>
              <w:t>Ilmiah</w:t>
            </w:r>
            <w:proofErr w:type="spellEnd"/>
          </w:p>
        </w:tc>
        <w:tc>
          <w:tcPr>
            <w:tcW w:w="0" w:type="auto"/>
            <w:vAlign w:val="center"/>
            <w:hideMark/>
          </w:tcPr>
          <w:p w14:paraId="3F8345C9" w14:textId="18525810" w:rsidR="00EA09C7" w:rsidRPr="009A01F9" w:rsidRDefault="00EA09C7" w:rsidP="009A01F9">
            <w:pPr>
              <w:jc w:val="both"/>
              <w:rPr>
                <w:sz w:val="20"/>
                <w:szCs w:val="20"/>
              </w:rPr>
            </w:pPr>
            <w:r w:rsidRPr="009A01F9">
              <w:rPr>
                <w:sz w:val="20"/>
                <w:szCs w:val="20"/>
              </w:rPr>
              <w:t>Vol. 5 No. 1</w:t>
            </w:r>
          </w:p>
        </w:tc>
        <w:tc>
          <w:tcPr>
            <w:tcW w:w="0" w:type="auto"/>
            <w:vAlign w:val="center"/>
            <w:hideMark/>
          </w:tcPr>
          <w:p w14:paraId="2A19085D" w14:textId="384DDC8A" w:rsidR="00EA09C7" w:rsidRPr="009A01F9" w:rsidRDefault="00EA09C7" w:rsidP="009A01F9">
            <w:pPr>
              <w:jc w:val="both"/>
              <w:rPr>
                <w:sz w:val="20"/>
                <w:szCs w:val="20"/>
              </w:rPr>
            </w:pPr>
            <w:r w:rsidRPr="009A01F9">
              <w:rPr>
                <w:sz w:val="20"/>
                <w:szCs w:val="20"/>
              </w:rPr>
              <w:t>Wibowo, A. &amp; Lestari, D.</w:t>
            </w:r>
          </w:p>
        </w:tc>
        <w:tc>
          <w:tcPr>
            <w:tcW w:w="0" w:type="auto"/>
            <w:vAlign w:val="center"/>
            <w:hideMark/>
          </w:tcPr>
          <w:p w14:paraId="1D62912F" w14:textId="43C17719" w:rsidR="00EA09C7" w:rsidRPr="009A01F9" w:rsidRDefault="00EA09C7" w:rsidP="009A01F9">
            <w:pPr>
              <w:jc w:val="both"/>
              <w:rPr>
                <w:sz w:val="20"/>
                <w:szCs w:val="20"/>
              </w:rPr>
            </w:pPr>
            <w:r w:rsidRPr="009A01F9">
              <w:rPr>
                <w:sz w:val="20"/>
                <w:szCs w:val="20"/>
              </w:rPr>
              <w:t xml:space="preserve">Jurnal KKN dan Pengabdian </w:t>
            </w:r>
            <w:proofErr w:type="spellStart"/>
            <w:r w:rsidRPr="009A01F9">
              <w:rPr>
                <w:sz w:val="20"/>
                <w:szCs w:val="20"/>
              </w:rPr>
              <w:t>Desa</w:t>
            </w:r>
            <w:proofErr w:type="spellEnd"/>
          </w:p>
        </w:tc>
      </w:tr>
    </w:tbl>
    <w:p w14:paraId="66BC08D7" w14:textId="77777777" w:rsidR="00930B95" w:rsidRPr="009A01F9" w:rsidRDefault="00930B95" w:rsidP="009A01F9">
      <w:pPr>
        <w:pStyle w:val="Heading3"/>
        <w:numPr>
          <w:ilvl w:val="0"/>
          <w:numId w:val="1"/>
        </w:numPr>
        <w:jc w:val="both"/>
        <w:rPr>
          <w:rStyle w:val="Strong"/>
          <w:b/>
          <w:bCs w:val="0"/>
          <w:sz w:val="20"/>
          <w:szCs w:val="20"/>
        </w:rPr>
      </w:pPr>
      <w:r w:rsidRPr="009A01F9">
        <w:rPr>
          <w:rStyle w:val="Strong"/>
          <w:b/>
          <w:bCs w:val="0"/>
          <w:sz w:val="20"/>
          <w:szCs w:val="20"/>
        </w:rPr>
        <w:t>RESULTS AND DISCUSSION</w:t>
      </w:r>
    </w:p>
    <w:p w14:paraId="23161905" w14:textId="77777777" w:rsidR="00EA09C7" w:rsidRPr="009A01F9" w:rsidRDefault="00EA09C7" w:rsidP="009A01F9">
      <w:pPr>
        <w:pStyle w:val="Heading3"/>
        <w:ind w:left="360"/>
        <w:jc w:val="both"/>
        <w:rPr>
          <w:sz w:val="20"/>
          <w:szCs w:val="20"/>
        </w:rPr>
      </w:pPr>
      <w:r w:rsidRPr="009A01F9">
        <w:rPr>
          <w:rStyle w:val="Strong"/>
          <w:b/>
          <w:bCs w:val="0"/>
          <w:sz w:val="20"/>
          <w:szCs w:val="20"/>
        </w:rPr>
        <w:t>1. Analysis and Design of Basic English Learning Application Based on Android (2022)</w:t>
      </w:r>
    </w:p>
    <w:p w14:paraId="71C19814" w14:textId="6010BBA4" w:rsidR="00EA09C7" w:rsidRPr="009A01F9" w:rsidRDefault="00EA09C7" w:rsidP="009A01F9">
      <w:pPr>
        <w:pStyle w:val="NormalWeb"/>
        <w:ind w:left="360"/>
        <w:jc w:val="both"/>
        <w:rPr>
          <w:sz w:val="20"/>
          <w:szCs w:val="20"/>
        </w:rPr>
      </w:pPr>
      <w:r w:rsidRPr="009A01F9">
        <w:rPr>
          <w:sz w:val="20"/>
          <w:szCs w:val="20"/>
        </w:rPr>
        <w:t>This study resulted in an Android-based application designed to assist with basic English vocabulary learning. The design followed the waterfall method, incorporating interactive quizzes, illustrated materials, and pronunciation audio features. Trial results indicated the app effectively increased students' learning motivation and made vocabulary acquisition easier.</w:t>
      </w:r>
    </w:p>
    <w:p w14:paraId="2AF435BF" w14:textId="77777777" w:rsidR="00EA09C7" w:rsidRPr="009A01F9" w:rsidRDefault="00EA09C7" w:rsidP="009A01F9">
      <w:pPr>
        <w:pStyle w:val="Heading3"/>
        <w:ind w:left="360"/>
        <w:jc w:val="both"/>
        <w:rPr>
          <w:sz w:val="20"/>
          <w:szCs w:val="20"/>
        </w:rPr>
      </w:pPr>
      <w:r w:rsidRPr="009A01F9">
        <w:rPr>
          <w:rStyle w:val="Strong"/>
          <w:b/>
          <w:bCs w:val="0"/>
          <w:sz w:val="20"/>
          <w:szCs w:val="20"/>
        </w:rPr>
        <w:t>2. The Effectiveness of Using AI Technology in English Language Learning (2023)</w:t>
      </w:r>
    </w:p>
    <w:p w14:paraId="2EBC2E9C" w14:textId="48AE2E71" w:rsidR="00EA09C7" w:rsidRPr="009A01F9" w:rsidRDefault="00EA09C7" w:rsidP="009A01F9">
      <w:pPr>
        <w:pStyle w:val="NormalWeb"/>
        <w:ind w:left="360"/>
        <w:jc w:val="both"/>
        <w:rPr>
          <w:sz w:val="20"/>
          <w:szCs w:val="20"/>
        </w:rPr>
      </w:pPr>
      <w:r w:rsidRPr="009A01F9">
        <w:rPr>
          <w:sz w:val="20"/>
          <w:szCs w:val="20"/>
        </w:rPr>
        <w:t xml:space="preserve">This article demonstrated that the integration of AI technologies such as chatbots and voice recognition significantly improved learning efficiency and material personalization in English classes. Students using AI-enhanced </w:t>
      </w:r>
      <w:r w:rsidRPr="009A01F9">
        <w:rPr>
          <w:sz w:val="20"/>
          <w:szCs w:val="20"/>
        </w:rPr>
        <w:lastRenderedPageBreak/>
        <w:t>tools showed better speaking and listening skills compared to those using traditional methods.</w:t>
      </w:r>
    </w:p>
    <w:p w14:paraId="0454DC6F" w14:textId="77777777" w:rsidR="00EA09C7" w:rsidRPr="009A01F9" w:rsidRDefault="00EA09C7" w:rsidP="009A01F9">
      <w:pPr>
        <w:pStyle w:val="Heading3"/>
        <w:ind w:left="360"/>
        <w:jc w:val="both"/>
        <w:rPr>
          <w:sz w:val="20"/>
          <w:szCs w:val="20"/>
        </w:rPr>
      </w:pPr>
      <w:r w:rsidRPr="009A01F9">
        <w:rPr>
          <w:rStyle w:val="Strong"/>
          <w:b/>
          <w:bCs w:val="0"/>
          <w:sz w:val="20"/>
          <w:szCs w:val="20"/>
        </w:rPr>
        <w:t>3. Utilization of H5P in Developing Interactive Online English Learning Media (2023)</w:t>
      </w:r>
    </w:p>
    <w:p w14:paraId="011C4009" w14:textId="69F42A9C" w:rsidR="00EA09C7" w:rsidRPr="009A01F9" w:rsidRDefault="00EA09C7" w:rsidP="009A01F9">
      <w:pPr>
        <w:pStyle w:val="NormalWeb"/>
        <w:ind w:left="360"/>
        <w:jc w:val="both"/>
        <w:rPr>
          <w:sz w:val="20"/>
          <w:szCs w:val="20"/>
        </w:rPr>
      </w:pPr>
      <w:r w:rsidRPr="009A01F9">
        <w:rPr>
          <w:sz w:val="20"/>
          <w:szCs w:val="20"/>
        </w:rPr>
        <w:t>This study explored the use of H5P for creating interactive content such as drag-and-drop exercises, quizzes, and videos. The interactive media increased student engagement in online learning environments and helped teachers conduct automatic assessments effectively.</w:t>
      </w:r>
    </w:p>
    <w:p w14:paraId="33D14FD2" w14:textId="77777777" w:rsidR="00EA09C7" w:rsidRPr="009A01F9" w:rsidRDefault="00EA09C7" w:rsidP="009A01F9">
      <w:pPr>
        <w:pStyle w:val="Heading3"/>
        <w:ind w:left="360"/>
        <w:jc w:val="both"/>
        <w:rPr>
          <w:sz w:val="20"/>
          <w:szCs w:val="20"/>
        </w:rPr>
      </w:pPr>
      <w:r w:rsidRPr="009A01F9">
        <w:rPr>
          <w:rStyle w:val="Strong"/>
          <w:b/>
          <w:bCs w:val="0"/>
          <w:sz w:val="20"/>
          <w:szCs w:val="20"/>
        </w:rPr>
        <w:t>4. Development of Illustrated Flashcards as English Learning Media for Elementary Students (2022)</w:t>
      </w:r>
    </w:p>
    <w:p w14:paraId="319AD2DC" w14:textId="29B9EC2E" w:rsidR="00EA09C7" w:rsidRPr="009A01F9" w:rsidRDefault="00EA09C7" w:rsidP="009A01F9">
      <w:pPr>
        <w:pStyle w:val="NormalWeb"/>
        <w:ind w:left="360"/>
        <w:jc w:val="both"/>
        <w:rPr>
          <w:sz w:val="20"/>
          <w:szCs w:val="20"/>
        </w:rPr>
      </w:pPr>
      <w:r w:rsidRPr="009A01F9">
        <w:rPr>
          <w:sz w:val="20"/>
          <w:szCs w:val="20"/>
        </w:rPr>
        <w:t>This study produced illustrated flashcards aimed at elementary school students. Both teachers and students found the media engaging and easy to understand. It effectively enhanced vocabulary retention, especially for visual learners.</w:t>
      </w:r>
    </w:p>
    <w:p w14:paraId="1B9807D5" w14:textId="77777777" w:rsidR="00EA09C7" w:rsidRPr="009A01F9" w:rsidRDefault="00EA09C7" w:rsidP="009A01F9">
      <w:pPr>
        <w:pStyle w:val="Heading3"/>
        <w:ind w:left="360"/>
        <w:jc w:val="both"/>
        <w:rPr>
          <w:sz w:val="20"/>
          <w:szCs w:val="20"/>
        </w:rPr>
      </w:pPr>
      <w:r w:rsidRPr="009A01F9">
        <w:rPr>
          <w:rStyle w:val="Strong"/>
          <w:b/>
          <w:bCs w:val="0"/>
          <w:sz w:val="20"/>
          <w:szCs w:val="20"/>
        </w:rPr>
        <w:t>5. Branding Strategy of East Java Cooperative and MSME Office in Developing Batik Industry (2023)</w:t>
      </w:r>
    </w:p>
    <w:p w14:paraId="3D144910" w14:textId="7871F52F" w:rsidR="00EA09C7" w:rsidRPr="009A01F9" w:rsidRDefault="00EA09C7" w:rsidP="009A01F9">
      <w:pPr>
        <w:pStyle w:val="NormalWeb"/>
        <w:ind w:left="360"/>
        <w:jc w:val="both"/>
        <w:rPr>
          <w:sz w:val="20"/>
          <w:szCs w:val="20"/>
        </w:rPr>
      </w:pPr>
      <w:r w:rsidRPr="009A01F9">
        <w:rPr>
          <w:sz w:val="20"/>
          <w:szCs w:val="20"/>
        </w:rPr>
        <w:t>The article presented branding strategies used by the East Java Cooperative and MSME Office to promote local batik industries. Cultural value-based branding and storytelling were effective in increasing exposure and national sales of batik MSME products.</w:t>
      </w:r>
    </w:p>
    <w:p w14:paraId="4E43C879" w14:textId="77777777" w:rsidR="00EA09C7" w:rsidRPr="009A01F9" w:rsidRDefault="00EA09C7" w:rsidP="009A01F9">
      <w:pPr>
        <w:pStyle w:val="Heading3"/>
        <w:ind w:left="360"/>
        <w:jc w:val="both"/>
        <w:rPr>
          <w:sz w:val="20"/>
          <w:szCs w:val="20"/>
        </w:rPr>
      </w:pPr>
      <w:r w:rsidRPr="009A01F9">
        <w:rPr>
          <w:rStyle w:val="Strong"/>
          <w:b/>
          <w:bCs w:val="0"/>
          <w:sz w:val="20"/>
          <w:szCs w:val="20"/>
        </w:rPr>
        <w:t xml:space="preserve">6. Branding and Digitalization: Branding Strategies of MSME Products in </w:t>
      </w:r>
      <w:proofErr w:type="spellStart"/>
      <w:r w:rsidRPr="009A01F9">
        <w:rPr>
          <w:rStyle w:val="Strong"/>
          <w:b/>
          <w:bCs w:val="0"/>
          <w:sz w:val="20"/>
          <w:szCs w:val="20"/>
        </w:rPr>
        <w:t>Widoro</w:t>
      </w:r>
      <w:proofErr w:type="spellEnd"/>
      <w:r w:rsidRPr="009A01F9">
        <w:rPr>
          <w:rStyle w:val="Strong"/>
          <w:b/>
          <w:bCs w:val="0"/>
          <w:sz w:val="20"/>
          <w:szCs w:val="20"/>
        </w:rPr>
        <w:t xml:space="preserve"> Village (2023)</w:t>
      </w:r>
    </w:p>
    <w:p w14:paraId="44D9576B" w14:textId="234E8BBC" w:rsidR="00EA09C7" w:rsidRPr="009A01F9" w:rsidRDefault="00EA09C7" w:rsidP="009A01F9">
      <w:pPr>
        <w:pStyle w:val="NormalWeb"/>
        <w:ind w:left="360"/>
        <w:jc w:val="both"/>
        <w:rPr>
          <w:sz w:val="20"/>
          <w:szCs w:val="20"/>
        </w:rPr>
      </w:pPr>
      <w:r w:rsidRPr="009A01F9">
        <w:rPr>
          <w:sz w:val="20"/>
          <w:szCs w:val="20"/>
        </w:rPr>
        <w:t xml:space="preserve">The research focused on digital branding strategies via social media and e-commerce platforms in </w:t>
      </w:r>
      <w:proofErr w:type="spellStart"/>
      <w:r w:rsidRPr="009A01F9">
        <w:rPr>
          <w:sz w:val="20"/>
          <w:szCs w:val="20"/>
        </w:rPr>
        <w:t>Widoro</w:t>
      </w:r>
      <w:proofErr w:type="spellEnd"/>
      <w:r w:rsidRPr="009A01F9">
        <w:rPr>
          <w:sz w:val="20"/>
          <w:szCs w:val="20"/>
        </w:rPr>
        <w:t xml:space="preserve"> Village. These strategies successfully increased product visibility and market access, highlighting the importance of digital literacy among MSME actors.</w:t>
      </w:r>
    </w:p>
    <w:p w14:paraId="60FB8534" w14:textId="77777777" w:rsidR="00EA09C7" w:rsidRPr="009A01F9" w:rsidRDefault="00EA09C7" w:rsidP="009A01F9">
      <w:pPr>
        <w:pStyle w:val="Heading3"/>
        <w:ind w:left="360"/>
        <w:jc w:val="both"/>
        <w:rPr>
          <w:sz w:val="20"/>
          <w:szCs w:val="20"/>
        </w:rPr>
      </w:pPr>
      <w:r w:rsidRPr="009A01F9">
        <w:rPr>
          <w:rStyle w:val="Strong"/>
          <w:b/>
          <w:bCs w:val="0"/>
          <w:sz w:val="20"/>
          <w:szCs w:val="20"/>
        </w:rPr>
        <w:t>7. Community Empowerment in Developing MSMEs Through Mentoring (2023)</w:t>
      </w:r>
    </w:p>
    <w:p w14:paraId="1364FBD7" w14:textId="78D150C6" w:rsidR="00EA09C7" w:rsidRPr="009A01F9" w:rsidRDefault="00EA09C7" w:rsidP="009A01F9">
      <w:pPr>
        <w:pStyle w:val="NormalWeb"/>
        <w:ind w:left="360"/>
        <w:jc w:val="both"/>
        <w:rPr>
          <w:sz w:val="20"/>
          <w:szCs w:val="20"/>
        </w:rPr>
      </w:pPr>
      <w:r w:rsidRPr="009A01F9">
        <w:rPr>
          <w:sz w:val="20"/>
          <w:szCs w:val="20"/>
        </w:rPr>
        <w:t xml:space="preserve">This study revealed that continuous mentoring from academics and professionals significantly enhanced the managerial and production capacity of local MSMEs. It emphasized the need for collaboration among government, academia, </w:t>
      </w:r>
      <w:r w:rsidRPr="009A01F9">
        <w:rPr>
          <w:sz w:val="20"/>
          <w:szCs w:val="20"/>
        </w:rPr>
        <w:t>and the community in building sustainable MSME ecosystems.</w:t>
      </w:r>
    </w:p>
    <w:p w14:paraId="241E346F" w14:textId="77777777" w:rsidR="00EA09C7" w:rsidRPr="009A01F9" w:rsidRDefault="00EA09C7" w:rsidP="009A01F9">
      <w:pPr>
        <w:pStyle w:val="Heading3"/>
        <w:ind w:left="360"/>
        <w:jc w:val="both"/>
        <w:rPr>
          <w:sz w:val="20"/>
          <w:szCs w:val="20"/>
        </w:rPr>
      </w:pPr>
      <w:r w:rsidRPr="009A01F9">
        <w:rPr>
          <w:rStyle w:val="Strong"/>
          <w:b/>
          <w:bCs w:val="0"/>
          <w:sz w:val="20"/>
          <w:szCs w:val="20"/>
        </w:rPr>
        <w:t>8. Empowerment of MSMEs through Digitalization and Product Innovation (2024)</w:t>
      </w:r>
    </w:p>
    <w:p w14:paraId="46272124" w14:textId="5F58332A" w:rsidR="00EA09C7" w:rsidRPr="009A01F9" w:rsidRDefault="00EA09C7" w:rsidP="009A01F9">
      <w:pPr>
        <w:pStyle w:val="NormalWeb"/>
        <w:ind w:left="360"/>
        <w:jc w:val="both"/>
        <w:rPr>
          <w:sz w:val="20"/>
          <w:szCs w:val="20"/>
        </w:rPr>
      </w:pPr>
      <w:r w:rsidRPr="009A01F9">
        <w:rPr>
          <w:sz w:val="20"/>
          <w:szCs w:val="20"/>
        </w:rPr>
        <w:t>This article found that digitalization and product innovation are key to improving MSME competitiveness. MSMEs adopting digital tools and refreshing product designs experienced better sales and broader market reach, particularly in the post-pandemic period.</w:t>
      </w:r>
    </w:p>
    <w:p w14:paraId="662F3E76" w14:textId="77777777" w:rsidR="00EA09C7" w:rsidRPr="009A01F9" w:rsidRDefault="00EA09C7" w:rsidP="009A01F9">
      <w:pPr>
        <w:pStyle w:val="Heading3"/>
        <w:ind w:left="360"/>
        <w:jc w:val="both"/>
        <w:rPr>
          <w:sz w:val="20"/>
          <w:szCs w:val="20"/>
        </w:rPr>
      </w:pPr>
      <w:r w:rsidRPr="009A01F9">
        <w:rPr>
          <w:rStyle w:val="Strong"/>
          <w:b/>
          <w:bCs w:val="0"/>
          <w:sz w:val="20"/>
          <w:szCs w:val="20"/>
        </w:rPr>
        <w:t>9. Increasing MSME Market Share through Branding Content and E-Commerce (2023)</w:t>
      </w:r>
    </w:p>
    <w:p w14:paraId="60D627AB" w14:textId="3CC5137C" w:rsidR="00EA09C7" w:rsidRPr="009A01F9" w:rsidRDefault="00EA09C7" w:rsidP="009A01F9">
      <w:pPr>
        <w:pStyle w:val="NormalWeb"/>
        <w:ind w:left="360"/>
        <w:jc w:val="both"/>
        <w:rPr>
          <w:sz w:val="20"/>
          <w:szCs w:val="20"/>
        </w:rPr>
      </w:pPr>
      <w:r w:rsidRPr="009A01F9">
        <w:rPr>
          <w:sz w:val="20"/>
          <w:szCs w:val="20"/>
        </w:rPr>
        <w:t>Consistent branding content and the use of e-commerce platforms were proven to enhance customer engagement and expand market reach. The article underlined the importance of content strategy and digital platform optimization in helping MSMEs face global competition.</w:t>
      </w:r>
    </w:p>
    <w:p w14:paraId="12BCA616" w14:textId="77777777" w:rsidR="00EA09C7" w:rsidRPr="009A01F9" w:rsidRDefault="00EA09C7" w:rsidP="009A01F9">
      <w:pPr>
        <w:pStyle w:val="Heading3"/>
        <w:ind w:left="360"/>
        <w:jc w:val="both"/>
        <w:rPr>
          <w:sz w:val="20"/>
          <w:szCs w:val="20"/>
        </w:rPr>
      </w:pPr>
      <w:r w:rsidRPr="009A01F9">
        <w:rPr>
          <w:rStyle w:val="Strong"/>
          <w:b/>
          <w:bCs w:val="0"/>
          <w:sz w:val="20"/>
          <w:szCs w:val="20"/>
        </w:rPr>
        <w:t xml:space="preserve">10. Optimizing the Role of KKN in Digitalization and MSME Strengthening in </w:t>
      </w:r>
      <w:proofErr w:type="spellStart"/>
      <w:r w:rsidRPr="009A01F9">
        <w:rPr>
          <w:rStyle w:val="Strong"/>
          <w:b/>
          <w:bCs w:val="0"/>
          <w:sz w:val="20"/>
          <w:szCs w:val="20"/>
        </w:rPr>
        <w:t>Pasirlangu</w:t>
      </w:r>
      <w:proofErr w:type="spellEnd"/>
      <w:r w:rsidRPr="009A01F9">
        <w:rPr>
          <w:rStyle w:val="Strong"/>
          <w:b/>
          <w:bCs w:val="0"/>
          <w:sz w:val="20"/>
          <w:szCs w:val="20"/>
        </w:rPr>
        <w:t xml:space="preserve"> Village (2024)</w:t>
      </w:r>
    </w:p>
    <w:p w14:paraId="2965E462" w14:textId="6F8957E8" w:rsidR="00EA09C7" w:rsidRPr="009A01F9" w:rsidRDefault="00EA09C7" w:rsidP="009A01F9">
      <w:pPr>
        <w:pStyle w:val="NormalWeb"/>
        <w:ind w:left="360"/>
        <w:jc w:val="both"/>
        <w:rPr>
          <w:sz w:val="20"/>
          <w:szCs w:val="20"/>
        </w:rPr>
      </w:pPr>
      <w:r w:rsidRPr="009A01F9">
        <w:rPr>
          <w:sz w:val="20"/>
          <w:szCs w:val="20"/>
        </w:rPr>
        <w:t>This article highlighted how university student community service (KKN) programs contributed to digitalizing and strengthening local MSMEs. Students conducted training in digital marketing and social media management, which significantly boosted MSME income and visibility. KKN activities were found to be effective in promoting tech-based community empowerment.</w:t>
      </w:r>
    </w:p>
    <w:p w14:paraId="50400579" w14:textId="77777777" w:rsidR="00930B95" w:rsidRPr="009A01F9" w:rsidRDefault="00930B95" w:rsidP="009A01F9">
      <w:pPr>
        <w:spacing w:before="120" w:after="120" w:line="336" w:lineRule="auto"/>
        <w:jc w:val="both"/>
        <w:rPr>
          <w:b/>
          <w:bCs/>
          <w:sz w:val="20"/>
          <w:szCs w:val="20"/>
        </w:rPr>
      </w:pPr>
      <w:r w:rsidRPr="009A01F9">
        <w:rPr>
          <w:b/>
          <w:bCs/>
          <w:sz w:val="20"/>
          <w:szCs w:val="20"/>
        </w:rPr>
        <w:t>CONCLUSION</w:t>
      </w:r>
    </w:p>
    <w:p w14:paraId="476B0614" w14:textId="77777777" w:rsidR="00EA09C7" w:rsidRPr="00EA09C7" w:rsidRDefault="00EA09C7" w:rsidP="009A01F9">
      <w:pPr>
        <w:spacing w:before="100" w:beforeAutospacing="1" w:after="100" w:afterAutospacing="1"/>
        <w:jc w:val="both"/>
        <w:rPr>
          <w:sz w:val="20"/>
          <w:szCs w:val="20"/>
        </w:rPr>
      </w:pPr>
      <w:r w:rsidRPr="00EA09C7">
        <w:rPr>
          <w:sz w:val="20"/>
          <w:szCs w:val="20"/>
        </w:rPr>
        <w:t>Based on the review of the ten articles, it can be concluded that the development of English learning media and the empowerment of MSMEs through digitalization are two areas experiencing significant progress and innovation. In the field of English language education, the integration of technology such as Android applications, AI, H5P, and visual media like flashcards has proven effective in improving student engagement, motivation, and learning outcomes, particularly in vocabulary mastery and speaking skills.</w:t>
      </w:r>
    </w:p>
    <w:p w14:paraId="6FD50C92" w14:textId="77777777" w:rsidR="00EA09C7" w:rsidRPr="00EA09C7" w:rsidRDefault="00EA09C7" w:rsidP="009A01F9">
      <w:pPr>
        <w:spacing w:before="100" w:beforeAutospacing="1" w:after="100" w:afterAutospacing="1"/>
        <w:jc w:val="both"/>
        <w:rPr>
          <w:sz w:val="20"/>
          <w:szCs w:val="20"/>
        </w:rPr>
      </w:pPr>
      <w:r w:rsidRPr="00EA09C7">
        <w:rPr>
          <w:sz w:val="20"/>
          <w:szCs w:val="20"/>
        </w:rPr>
        <w:t xml:space="preserve">On the other hand, MSME empowerment strategies that incorporate digital marketing, branding, mentoring, and the use of e-commerce platforms have </w:t>
      </w:r>
      <w:r w:rsidRPr="00EA09C7">
        <w:rPr>
          <w:sz w:val="20"/>
          <w:szCs w:val="20"/>
        </w:rPr>
        <w:lastRenderedPageBreak/>
        <w:t>significantly contributed to the growth and competitiveness of local businesses. Initiatives from government institutions, community service programs (such as KKN), and collaborations with higher education institutions play a crucial role in supporting MSMEs toward sustainable development in the digital era.</w:t>
      </w:r>
    </w:p>
    <w:p w14:paraId="5B503F0A" w14:textId="77777777" w:rsidR="00EA09C7" w:rsidRPr="00EA09C7" w:rsidRDefault="00EA09C7" w:rsidP="009A01F9">
      <w:pPr>
        <w:spacing w:before="100" w:beforeAutospacing="1" w:after="100" w:afterAutospacing="1"/>
        <w:jc w:val="both"/>
        <w:rPr>
          <w:sz w:val="20"/>
          <w:szCs w:val="20"/>
        </w:rPr>
      </w:pPr>
      <w:r w:rsidRPr="00EA09C7">
        <w:rPr>
          <w:sz w:val="20"/>
          <w:szCs w:val="20"/>
        </w:rPr>
        <w:t>The findings suggest that digital innovation—both in education and entrepreneurship—is essential for addressing current challenges and creating broader opportunities in learning and economic sectors, especially at the local level.</w:t>
      </w:r>
    </w:p>
    <w:p w14:paraId="0570888B" w14:textId="77777777" w:rsidR="00930B95" w:rsidRPr="009A01F9" w:rsidRDefault="00930B95" w:rsidP="009A01F9">
      <w:pPr>
        <w:spacing w:before="100" w:beforeAutospacing="1" w:after="100" w:afterAutospacing="1"/>
        <w:jc w:val="both"/>
        <w:rPr>
          <w:sz w:val="20"/>
          <w:szCs w:val="20"/>
        </w:rPr>
      </w:pPr>
      <w:proofErr w:type="gramStart"/>
      <w:r w:rsidRPr="009A01F9">
        <w:rPr>
          <w:rStyle w:val="Strong"/>
          <w:sz w:val="20"/>
          <w:szCs w:val="20"/>
        </w:rPr>
        <w:t>REFERENCES :</w:t>
      </w:r>
      <w:proofErr w:type="gramEnd"/>
    </w:p>
    <w:p w14:paraId="4932DE37" w14:textId="77777777" w:rsidR="00930B95" w:rsidRPr="009A01F9" w:rsidRDefault="00930B95" w:rsidP="009A01F9">
      <w:pPr>
        <w:spacing w:before="100" w:beforeAutospacing="1" w:after="100" w:afterAutospacing="1"/>
        <w:ind w:firstLine="360"/>
        <w:jc w:val="both"/>
        <w:rPr>
          <w:sz w:val="20"/>
          <w:szCs w:val="20"/>
        </w:rPr>
      </w:pPr>
      <w:r w:rsidRPr="009A01F9">
        <w:rPr>
          <w:sz w:val="20"/>
          <w:szCs w:val="20"/>
        </w:rPr>
        <w:t>The following is a list of references compiled based on the reviewed articles:</w:t>
      </w:r>
    </w:p>
    <w:p w14:paraId="3CF62561" w14:textId="7C98D503" w:rsidR="009A01F9" w:rsidRPr="009A01F9" w:rsidRDefault="009A01F9" w:rsidP="009A01F9">
      <w:pPr>
        <w:pStyle w:val="ListParagraph"/>
        <w:numPr>
          <w:ilvl w:val="0"/>
          <w:numId w:val="4"/>
        </w:numPr>
        <w:spacing w:before="100" w:beforeAutospacing="1" w:after="100" w:afterAutospacing="1"/>
        <w:jc w:val="both"/>
        <w:rPr>
          <w:sz w:val="20"/>
          <w:szCs w:val="20"/>
        </w:rPr>
      </w:pPr>
      <w:proofErr w:type="spellStart"/>
      <w:r w:rsidRPr="009A01F9">
        <w:rPr>
          <w:sz w:val="20"/>
          <w:szCs w:val="20"/>
        </w:rPr>
        <w:t>Astuti</w:t>
      </w:r>
      <w:proofErr w:type="spellEnd"/>
      <w:r w:rsidRPr="009A01F9">
        <w:rPr>
          <w:sz w:val="20"/>
          <w:szCs w:val="20"/>
        </w:rPr>
        <w:t xml:space="preserve">, I., &amp; </w:t>
      </w:r>
      <w:proofErr w:type="spellStart"/>
      <w:r w:rsidRPr="009A01F9">
        <w:rPr>
          <w:sz w:val="20"/>
          <w:szCs w:val="20"/>
        </w:rPr>
        <w:t>Prasetyo</w:t>
      </w:r>
      <w:proofErr w:type="spellEnd"/>
      <w:r w:rsidRPr="009A01F9">
        <w:rPr>
          <w:sz w:val="20"/>
          <w:szCs w:val="20"/>
        </w:rPr>
        <w:t xml:space="preserve">, A. (2022). Analisa dan </w:t>
      </w:r>
      <w:proofErr w:type="spellStart"/>
      <w:r w:rsidRPr="009A01F9">
        <w:rPr>
          <w:sz w:val="20"/>
          <w:szCs w:val="20"/>
        </w:rPr>
        <w:t>perancangan</w:t>
      </w:r>
      <w:proofErr w:type="spellEnd"/>
      <w:r w:rsidRPr="009A01F9">
        <w:rPr>
          <w:sz w:val="20"/>
          <w:szCs w:val="20"/>
        </w:rPr>
        <w:t xml:space="preserve"> </w:t>
      </w:r>
      <w:proofErr w:type="spellStart"/>
      <w:r w:rsidRPr="009A01F9">
        <w:rPr>
          <w:sz w:val="20"/>
          <w:szCs w:val="20"/>
        </w:rPr>
        <w:t>aplikasi</w:t>
      </w:r>
      <w:proofErr w:type="spellEnd"/>
      <w:r w:rsidRPr="009A01F9">
        <w:rPr>
          <w:sz w:val="20"/>
          <w:szCs w:val="20"/>
        </w:rPr>
        <w:t xml:space="preserve"> pembelajaran Bahasa </w:t>
      </w:r>
      <w:proofErr w:type="spellStart"/>
      <w:r w:rsidRPr="009A01F9">
        <w:rPr>
          <w:sz w:val="20"/>
          <w:szCs w:val="20"/>
        </w:rPr>
        <w:t>Inggris</w:t>
      </w:r>
      <w:proofErr w:type="spellEnd"/>
      <w:r w:rsidRPr="009A01F9">
        <w:rPr>
          <w:sz w:val="20"/>
          <w:szCs w:val="20"/>
        </w:rPr>
        <w:t xml:space="preserve"> </w:t>
      </w:r>
      <w:proofErr w:type="spellStart"/>
      <w:r w:rsidRPr="009A01F9">
        <w:rPr>
          <w:sz w:val="20"/>
          <w:szCs w:val="20"/>
        </w:rPr>
        <w:t>dasar</w:t>
      </w:r>
      <w:proofErr w:type="spellEnd"/>
      <w:r w:rsidRPr="009A01F9">
        <w:rPr>
          <w:sz w:val="20"/>
          <w:szCs w:val="20"/>
        </w:rPr>
        <w:t xml:space="preserve"> </w:t>
      </w:r>
      <w:proofErr w:type="spellStart"/>
      <w:r w:rsidRPr="009A01F9">
        <w:rPr>
          <w:sz w:val="20"/>
          <w:szCs w:val="20"/>
        </w:rPr>
        <w:t>berbasis</w:t>
      </w:r>
      <w:proofErr w:type="spellEnd"/>
      <w:r w:rsidRPr="009A01F9">
        <w:rPr>
          <w:sz w:val="20"/>
          <w:szCs w:val="20"/>
        </w:rPr>
        <w:t xml:space="preserve"> Android. </w:t>
      </w:r>
      <w:r w:rsidRPr="009A01F9">
        <w:rPr>
          <w:i/>
          <w:iCs/>
          <w:sz w:val="20"/>
          <w:szCs w:val="20"/>
        </w:rPr>
        <w:t xml:space="preserve">Jurnal </w:t>
      </w:r>
      <w:proofErr w:type="spellStart"/>
      <w:r w:rsidRPr="009A01F9">
        <w:rPr>
          <w:i/>
          <w:iCs/>
          <w:sz w:val="20"/>
          <w:szCs w:val="20"/>
        </w:rPr>
        <w:t>Ilmiah</w:t>
      </w:r>
      <w:proofErr w:type="spellEnd"/>
      <w:r w:rsidRPr="009A01F9">
        <w:rPr>
          <w:i/>
          <w:iCs/>
          <w:sz w:val="20"/>
          <w:szCs w:val="20"/>
        </w:rPr>
        <w:t xml:space="preserve"> </w:t>
      </w:r>
      <w:proofErr w:type="spellStart"/>
      <w:r w:rsidRPr="009A01F9">
        <w:rPr>
          <w:i/>
          <w:iCs/>
          <w:sz w:val="20"/>
          <w:szCs w:val="20"/>
        </w:rPr>
        <w:t>Komputer</w:t>
      </w:r>
      <w:proofErr w:type="spellEnd"/>
      <w:r w:rsidRPr="009A01F9">
        <w:rPr>
          <w:i/>
          <w:iCs/>
          <w:sz w:val="20"/>
          <w:szCs w:val="20"/>
        </w:rPr>
        <w:t xml:space="preserve"> dan </w:t>
      </w:r>
      <w:proofErr w:type="spellStart"/>
      <w:r w:rsidRPr="009A01F9">
        <w:rPr>
          <w:i/>
          <w:iCs/>
          <w:sz w:val="20"/>
          <w:szCs w:val="20"/>
        </w:rPr>
        <w:t>Informatika</w:t>
      </w:r>
      <w:proofErr w:type="spellEnd"/>
      <w:r w:rsidRPr="009A01F9">
        <w:rPr>
          <w:i/>
          <w:iCs/>
          <w:sz w:val="20"/>
          <w:szCs w:val="20"/>
        </w:rPr>
        <w:t xml:space="preserve"> (JIKI)</w:t>
      </w:r>
      <w:r w:rsidRPr="009A01F9">
        <w:rPr>
          <w:sz w:val="20"/>
          <w:szCs w:val="20"/>
        </w:rPr>
        <w:t>, 9(2).</w:t>
      </w:r>
    </w:p>
    <w:p w14:paraId="4A04E17D" w14:textId="2E5ACBA5" w:rsidR="009A01F9" w:rsidRPr="009A01F9" w:rsidRDefault="009A01F9" w:rsidP="009A01F9">
      <w:pPr>
        <w:pStyle w:val="ListParagraph"/>
        <w:numPr>
          <w:ilvl w:val="0"/>
          <w:numId w:val="4"/>
        </w:numPr>
        <w:spacing w:before="100" w:beforeAutospacing="1" w:after="100" w:afterAutospacing="1"/>
        <w:jc w:val="both"/>
        <w:rPr>
          <w:sz w:val="20"/>
          <w:szCs w:val="20"/>
        </w:rPr>
      </w:pPr>
      <w:r w:rsidRPr="009A01F9">
        <w:rPr>
          <w:sz w:val="20"/>
          <w:szCs w:val="20"/>
        </w:rPr>
        <w:t xml:space="preserve">Dewi, S., &amp; </w:t>
      </w:r>
      <w:proofErr w:type="spellStart"/>
      <w:r w:rsidRPr="009A01F9">
        <w:rPr>
          <w:sz w:val="20"/>
          <w:szCs w:val="20"/>
        </w:rPr>
        <w:t>Nugraheni</w:t>
      </w:r>
      <w:proofErr w:type="spellEnd"/>
      <w:r w:rsidRPr="009A01F9">
        <w:rPr>
          <w:sz w:val="20"/>
          <w:szCs w:val="20"/>
        </w:rPr>
        <w:t xml:space="preserve">, L. (2023). </w:t>
      </w:r>
      <w:proofErr w:type="spellStart"/>
      <w:r w:rsidRPr="009A01F9">
        <w:rPr>
          <w:sz w:val="20"/>
          <w:szCs w:val="20"/>
        </w:rPr>
        <w:t>Efektivitas</w:t>
      </w:r>
      <w:proofErr w:type="spellEnd"/>
      <w:r w:rsidRPr="009A01F9">
        <w:rPr>
          <w:sz w:val="20"/>
          <w:szCs w:val="20"/>
        </w:rPr>
        <w:t xml:space="preserve"> </w:t>
      </w:r>
      <w:proofErr w:type="spellStart"/>
      <w:r w:rsidRPr="009A01F9">
        <w:rPr>
          <w:sz w:val="20"/>
          <w:szCs w:val="20"/>
        </w:rPr>
        <w:t>penggunaan</w:t>
      </w:r>
      <w:proofErr w:type="spellEnd"/>
      <w:r w:rsidRPr="009A01F9">
        <w:rPr>
          <w:sz w:val="20"/>
          <w:szCs w:val="20"/>
        </w:rPr>
        <w:t xml:space="preserve"> </w:t>
      </w:r>
      <w:proofErr w:type="spellStart"/>
      <w:r w:rsidRPr="009A01F9">
        <w:rPr>
          <w:sz w:val="20"/>
          <w:szCs w:val="20"/>
        </w:rPr>
        <w:t>teknologi</w:t>
      </w:r>
      <w:proofErr w:type="spellEnd"/>
      <w:r w:rsidRPr="009A01F9">
        <w:rPr>
          <w:sz w:val="20"/>
          <w:szCs w:val="20"/>
        </w:rPr>
        <w:t xml:space="preserve"> AI dalam pembelajaran Bahasa </w:t>
      </w:r>
      <w:proofErr w:type="spellStart"/>
      <w:r w:rsidRPr="009A01F9">
        <w:rPr>
          <w:sz w:val="20"/>
          <w:szCs w:val="20"/>
        </w:rPr>
        <w:t>Inggris</w:t>
      </w:r>
      <w:proofErr w:type="spellEnd"/>
      <w:r w:rsidRPr="009A01F9">
        <w:rPr>
          <w:sz w:val="20"/>
          <w:szCs w:val="20"/>
        </w:rPr>
        <w:t xml:space="preserve">. </w:t>
      </w:r>
      <w:r w:rsidRPr="009A01F9">
        <w:rPr>
          <w:i/>
          <w:iCs/>
          <w:sz w:val="20"/>
          <w:szCs w:val="20"/>
        </w:rPr>
        <w:t xml:space="preserve">Jurnal </w:t>
      </w:r>
      <w:proofErr w:type="spellStart"/>
      <w:r w:rsidRPr="009A01F9">
        <w:rPr>
          <w:i/>
          <w:iCs/>
          <w:sz w:val="20"/>
          <w:szCs w:val="20"/>
        </w:rPr>
        <w:t>Teknologi</w:t>
      </w:r>
      <w:proofErr w:type="spellEnd"/>
      <w:r w:rsidRPr="009A01F9">
        <w:rPr>
          <w:i/>
          <w:iCs/>
          <w:sz w:val="20"/>
          <w:szCs w:val="20"/>
        </w:rPr>
        <w:t xml:space="preserve"> Pendidikan</w:t>
      </w:r>
      <w:r w:rsidRPr="009A01F9">
        <w:rPr>
          <w:sz w:val="20"/>
          <w:szCs w:val="20"/>
        </w:rPr>
        <w:t>, 5(1).</w:t>
      </w:r>
    </w:p>
    <w:p w14:paraId="384B5DCA" w14:textId="34AD1CFF" w:rsidR="009A01F9" w:rsidRPr="009A01F9" w:rsidRDefault="009A01F9" w:rsidP="009A01F9">
      <w:pPr>
        <w:pStyle w:val="ListParagraph"/>
        <w:numPr>
          <w:ilvl w:val="0"/>
          <w:numId w:val="4"/>
        </w:numPr>
        <w:spacing w:before="100" w:beforeAutospacing="1" w:after="100" w:afterAutospacing="1"/>
        <w:jc w:val="both"/>
        <w:rPr>
          <w:sz w:val="20"/>
          <w:szCs w:val="20"/>
        </w:rPr>
      </w:pPr>
      <w:proofErr w:type="spellStart"/>
      <w:r w:rsidRPr="009A01F9">
        <w:rPr>
          <w:sz w:val="20"/>
          <w:szCs w:val="20"/>
        </w:rPr>
        <w:t>Wulandari</w:t>
      </w:r>
      <w:proofErr w:type="spellEnd"/>
      <w:r w:rsidRPr="009A01F9">
        <w:rPr>
          <w:sz w:val="20"/>
          <w:szCs w:val="20"/>
        </w:rPr>
        <w:t xml:space="preserve">, R., &amp; </w:t>
      </w:r>
      <w:proofErr w:type="spellStart"/>
      <w:r w:rsidRPr="009A01F9">
        <w:rPr>
          <w:sz w:val="20"/>
          <w:szCs w:val="20"/>
        </w:rPr>
        <w:t>Saputra</w:t>
      </w:r>
      <w:proofErr w:type="spellEnd"/>
      <w:r w:rsidRPr="009A01F9">
        <w:rPr>
          <w:sz w:val="20"/>
          <w:szCs w:val="20"/>
        </w:rPr>
        <w:t xml:space="preserve">, D. (2023). </w:t>
      </w:r>
      <w:proofErr w:type="spellStart"/>
      <w:r w:rsidRPr="009A01F9">
        <w:rPr>
          <w:sz w:val="20"/>
          <w:szCs w:val="20"/>
        </w:rPr>
        <w:t>Pemanfaatan</w:t>
      </w:r>
      <w:proofErr w:type="spellEnd"/>
      <w:r w:rsidRPr="009A01F9">
        <w:rPr>
          <w:sz w:val="20"/>
          <w:szCs w:val="20"/>
        </w:rPr>
        <w:t xml:space="preserve"> H5P dalam </w:t>
      </w:r>
      <w:proofErr w:type="spellStart"/>
      <w:r w:rsidRPr="009A01F9">
        <w:rPr>
          <w:sz w:val="20"/>
          <w:szCs w:val="20"/>
        </w:rPr>
        <w:t>pengembangan</w:t>
      </w:r>
      <w:proofErr w:type="spellEnd"/>
      <w:r w:rsidRPr="009A01F9">
        <w:rPr>
          <w:sz w:val="20"/>
          <w:szCs w:val="20"/>
        </w:rPr>
        <w:t xml:space="preserve"> media pembelajaran Bahasa online </w:t>
      </w:r>
      <w:proofErr w:type="spellStart"/>
      <w:r w:rsidRPr="009A01F9">
        <w:rPr>
          <w:sz w:val="20"/>
          <w:szCs w:val="20"/>
        </w:rPr>
        <w:t>interaktif</w:t>
      </w:r>
      <w:proofErr w:type="spellEnd"/>
      <w:r w:rsidRPr="009A01F9">
        <w:rPr>
          <w:sz w:val="20"/>
          <w:szCs w:val="20"/>
        </w:rPr>
        <w:t xml:space="preserve">. </w:t>
      </w:r>
      <w:r w:rsidRPr="009A01F9">
        <w:rPr>
          <w:i/>
          <w:iCs/>
          <w:sz w:val="20"/>
          <w:szCs w:val="20"/>
        </w:rPr>
        <w:t>Jurnal Media Pembelajaran</w:t>
      </w:r>
      <w:r w:rsidRPr="009A01F9">
        <w:rPr>
          <w:sz w:val="20"/>
          <w:szCs w:val="20"/>
        </w:rPr>
        <w:t>, 7(1).</w:t>
      </w:r>
    </w:p>
    <w:p w14:paraId="3E59DF02" w14:textId="0862BAB7" w:rsidR="009A01F9" w:rsidRPr="009A01F9" w:rsidRDefault="009A01F9" w:rsidP="009A01F9">
      <w:pPr>
        <w:pStyle w:val="ListParagraph"/>
        <w:numPr>
          <w:ilvl w:val="0"/>
          <w:numId w:val="4"/>
        </w:numPr>
        <w:spacing w:before="100" w:beforeAutospacing="1" w:after="100" w:afterAutospacing="1"/>
        <w:jc w:val="both"/>
        <w:rPr>
          <w:sz w:val="20"/>
          <w:szCs w:val="20"/>
        </w:rPr>
      </w:pPr>
      <w:proofErr w:type="spellStart"/>
      <w:r w:rsidRPr="009A01F9">
        <w:rPr>
          <w:sz w:val="20"/>
          <w:szCs w:val="20"/>
        </w:rPr>
        <w:t>Kurniawati</w:t>
      </w:r>
      <w:proofErr w:type="spellEnd"/>
      <w:r w:rsidRPr="009A01F9">
        <w:rPr>
          <w:sz w:val="20"/>
          <w:szCs w:val="20"/>
        </w:rPr>
        <w:t xml:space="preserve">, D. (2022). </w:t>
      </w:r>
      <w:proofErr w:type="spellStart"/>
      <w:r w:rsidRPr="009A01F9">
        <w:rPr>
          <w:sz w:val="20"/>
          <w:szCs w:val="20"/>
        </w:rPr>
        <w:t>Pengembangan</w:t>
      </w:r>
      <w:proofErr w:type="spellEnd"/>
      <w:r w:rsidRPr="009A01F9">
        <w:rPr>
          <w:sz w:val="20"/>
          <w:szCs w:val="20"/>
        </w:rPr>
        <w:t xml:space="preserve"> media pembelajaran Bahasa </w:t>
      </w:r>
      <w:proofErr w:type="spellStart"/>
      <w:r w:rsidRPr="009A01F9">
        <w:rPr>
          <w:sz w:val="20"/>
          <w:szCs w:val="20"/>
        </w:rPr>
        <w:t>Inggris</w:t>
      </w:r>
      <w:proofErr w:type="spellEnd"/>
      <w:r w:rsidRPr="009A01F9">
        <w:rPr>
          <w:sz w:val="20"/>
          <w:szCs w:val="20"/>
        </w:rPr>
        <w:t xml:space="preserve"> </w:t>
      </w:r>
      <w:proofErr w:type="spellStart"/>
      <w:r w:rsidRPr="009A01F9">
        <w:rPr>
          <w:sz w:val="20"/>
          <w:szCs w:val="20"/>
        </w:rPr>
        <w:t>berupa</w:t>
      </w:r>
      <w:proofErr w:type="spellEnd"/>
      <w:r w:rsidRPr="009A01F9">
        <w:rPr>
          <w:sz w:val="20"/>
          <w:szCs w:val="20"/>
        </w:rPr>
        <w:t xml:space="preserve"> flashcard </w:t>
      </w:r>
      <w:proofErr w:type="spellStart"/>
      <w:r w:rsidRPr="009A01F9">
        <w:rPr>
          <w:sz w:val="20"/>
          <w:szCs w:val="20"/>
        </w:rPr>
        <w:t>bergambar</w:t>
      </w:r>
      <w:proofErr w:type="spellEnd"/>
      <w:r w:rsidRPr="009A01F9">
        <w:rPr>
          <w:sz w:val="20"/>
          <w:szCs w:val="20"/>
        </w:rPr>
        <w:t xml:space="preserve"> pada </w:t>
      </w:r>
      <w:proofErr w:type="spellStart"/>
      <w:r w:rsidRPr="009A01F9">
        <w:rPr>
          <w:sz w:val="20"/>
          <w:szCs w:val="20"/>
        </w:rPr>
        <w:t>tingkat</w:t>
      </w:r>
      <w:proofErr w:type="spellEnd"/>
      <w:r w:rsidRPr="009A01F9">
        <w:rPr>
          <w:sz w:val="20"/>
          <w:szCs w:val="20"/>
        </w:rPr>
        <w:t xml:space="preserve"> </w:t>
      </w:r>
      <w:proofErr w:type="spellStart"/>
      <w:r w:rsidRPr="009A01F9">
        <w:rPr>
          <w:sz w:val="20"/>
          <w:szCs w:val="20"/>
        </w:rPr>
        <w:t>sekolah</w:t>
      </w:r>
      <w:proofErr w:type="spellEnd"/>
      <w:r w:rsidRPr="009A01F9">
        <w:rPr>
          <w:sz w:val="20"/>
          <w:szCs w:val="20"/>
        </w:rPr>
        <w:t xml:space="preserve"> </w:t>
      </w:r>
      <w:proofErr w:type="spellStart"/>
      <w:r w:rsidRPr="009A01F9">
        <w:rPr>
          <w:sz w:val="20"/>
          <w:szCs w:val="20"/>
        </w:rPr>
        <w:t>dasar</w:t>
      </w:r>
      <w:proofErr w:type="spellEnd"/>
      <w:r w:rsidRPr="009A01F9">
        <w:rPr>
          <w:sz w:val="20"/>
          <w:szCs w:val="20"/>
        </w:rPr>
        <w:t xml:space="preserve">. </w:t>
      </w:r>
      <w:r w:rsidRPr="009A01F9">
        <w:rPr>
          <w:i/>
          <w:iCs/>
          <w:sz w:val="20"/>
          <w:szCs w:val="20"/>
        </w:rPr>
        <w:t xml:space="preserve">Jurnal </w:t>
      </w:r>
      <w:proofErr w:type="spellStart"/>
      <w:r w:rsidRPr="009A01F9">
        <w:rPr>
          <w:i/>
          <w:iCs/>
          <w:sz w:val="20"/>
          <w:szCs w:val="20"/>
        </w:rPr>
        <w:t>Edukasi</w:t>
      </w:r>
      <w:proofErr w:type="spellEnd"/>
      <w:r w:rsidRPr="009A01F9">
        <w:rPr>
          <w:i/>
          <w:iCs/>
          <w:sz w:val="20"/>
          <w:szCs w:val="20"/>
        </w:rPr>
        <w:t xml:space="preserve"> Dasar</w:t>
      </w:r>
      <w:r w:rsidRPr="009A01F9">
        <w:rPr>
          <w:sz w:val="20"/>
          <w:szCs w:val="20"/>
        </w:rPr>
        <w:t>, 4(3).</w:t>
      </w:r>
    </w:p>
    <w:p w14:paraId="18CD144A" w14:textId="2163CC69" w:rsidR="009A01F9" w:rsidRPr="009A01F9" w:rsidRDefault="009A01F9" w:rsidP="009A01F9">
      <w:pPr>
        <w:pStyle w:val="ListParagraph"/>
        <w:numPr>
          <w:ilvl w:val="0"/>
          <w:numId w:val="4"/>
        </w:numPr>
        <w:spacing w:before="100" w:beforeAutospacing="1" w:after="100" w:afterAutospacing="1"/>
        <w:jc w:val="both"/>
        <w:rPr>
          <w:sz w:val="20"/>
          <w:szCs w:val="20"/>
        </w:rPr>
      </w:pPr>
      <w:proofErr w:type="spellStart"/>
      <w:r w:rsidRPr="009A01F9">
        <w:rPr>
          <w:sz w:val="20"/>
          <w:szCs w:val="20"/>
        </w:rPr>
        <w:t>Rahmawati</w:t>
      </w:r>
      <w:proofErr w:type="spellEnd"/>
      <w:r w:rsidRPr="009A01F9">
        <w:rPr>
          <w:sz w:val="20"/>
          <w:szCs w:val="20"/>
        </w:rPr>
        <w:t xml:space="preserve">, T. (2023). Branding Dinas </w:t>
      </w:r>
      <w:proofErr w:type="spellStart"/>
      <w:r w:rsidRPr="009A01F9">
        <w:rPr>
          <w:sz w:val="20"/>
          <w:szCs w:val="20"/>
        </w:rPr>
        <w:t>Koperasi</w:t>
      </w:r>
      <w:proofErr w:type="spellEnd"/>
      <w:r w:rsidRPr="009A01F9">
        <w:rPr>
          <w:sz w:val="20"/>
          <w:szCs w:val="20"/>
        </w:rPr>
        <w:t xml:space="preserve"> dan UKM </w:t>
      </w:r>
      <w:proofErr w:type="spellStart"/>
      <w:r w:rsidRPr="009A01F9">
        <w:rPr>
          <w:sz w:val="20"/>
          <w:szCs w:val="20"/>
        </w:rPr>
        <w:t>Jawa</w:t>
      </w:r>
      <w:proofErr w:type="spellEnd"/>
      <w:r w:rsidRPr="009A01F9">
        <w:rPr>
          <w:sz w:val="20"/>
          <w:szCs w:val="20"/>
        </w:rPr>
        <w:t xml:space="preserve"> Timur dalam </w:t>
      </w:r>
      <w:proofErr w:type="spellStart"/>
      <w:r w:rsidRPr="009A01F9">
        <w:rPr>
          <w:sz w:val="20"/>
          <w:szCs w:val="20"/>
        </w:rPr>
        <w:t>mengembangkan</w:t>
      </w:r>
      <w:proofErr w:type="spellEnd"/>
      <w:r w:rsidRPr="009A01F9">
        <w:rPr>
          <w:sz w:val="20"/>
          <w:szCs w:val="20"/>
        </w:rPr>
        <w:t xml:space="preserve"> </w:t>
      </w:r>
      <w:proofErr w:type="spellStart"/>
      <w:r w:rsidRPr="009A01F9">
        <w:rPr>
          <w:sz w:val="20"/>
          <w:szCs w:val="20"/>
        </w:rPr>
        <w:t>industri</w:t>
      </w:r>
      <w:proofErr w:type="spellEnd"/>
      <w:r w:rsidRPr="009A01F9">
        <w:rPr>
          <w:sz w:val="20"/>
          <w:szCs w:val="20"/>
        </w:rPr>
        <w:t xml:space="preserve"> UMKM batik. </w:t>
      </w:r>
      <w:r w:rsidRPr="009A01F9">
        <w:rPr>
          <w:i/>
          <w:iCs/>
          <w:sz w:val="20"/>
          <w:szCs w:val="20"/>
        </w:rPr>
        <w:t xml:space="preserve">Jurnal </w:t>
      </w:r>
      <w:proofErr w:type="spellStart"/>
      <w:r w:rsidRPr="009A01F9">
        <w:rPr>
          <w:i/>
          <w:iCs/>
          <w:sz w:val="20"/>
          <w:szCs w:val="20"/>
        </w:rPr>
        <w:t>Ekonomi</w:t>
      </w:r>
      <w:proofErr w:type="spellEnd"/>
      <w:r w:rsidRPr="009A01F9">
        <w:rPr>
          <w:i/>
          <w:iCs/>
          <w:sz w:val="20"/>
          <w:szCs w:val="20"/>
        </w:rPr>
        <w:t xml:space="preserve"> </w:t>
      </w:r>
      <w:proofErr w:type="spellStart"/>
      <w:r w:rsidRPr="009A01F9">
        <w:rPr>
          <w:i/>
          <w:iCs/>
          <w:sz w:val="20"/>
          <w:szCs w:val="20"/>
        </w:rPr>
        <w:t>Kreatif</w:t>
      </w:r>
      <w:proofErr w:type="spellEnd"/>
      <w:r w:rsidRPr="009A01F9">
        <w:rPr>
          <w:i/>
          <w:iCs/>
          <w:sz w:val="20"/>
          <w:szCs w:val="20"/>
        </w:rPr>
        <w:t xml:space="preserve"> dan Digital</w:t>
      </w:r>
      <w:r w:rsidRPr="009A01F9">
        <w:rPr>
          <w:sz w:val="20"/>
          <w:szCs w:val="20"/>
        </w:rPr>
        <w:t>, 8(1).</w:t>
      </w:r>
    </w:p>
    <w:p w14:paraId="0E901614" w14:textId="7031EBCD" w:rsidR="009A01F9" w:rsidRPr="009A01F9" w:rsidRDefault="009A01F9" w:rsidP="009A01F9">
      <w:pPr>
        <w:pStyle w:val="ListParagraph"/>
        <w:numPr>
          <w:ilvl w:val="0"/>
          <w:numId w:val="4"/>
        </w:numPr>
        <w:spacing w:before="100" w:beforeAutospacing="1" w:after="100" w:afterAutospacing="1"/>
        <w:jc w:val="both"/>
        <w:rPr>
          <w:sz w:val="20"/>
          <w:szCs w:val="20"/>
        </w:rPr>
      </w:pPr>
      <w:proofErr w:type="spellStart"/>
      <w:r w:rsidRPr="009A01F9">
        <w:rPr>
          <w:sz w:val="20"/>
          <w:szCs w:val="20"/>
        </w:rPr>
        <w:t>Anggraeni</w:t>
      </w:r>
      <w:proofErr w:type="spellEnd"/>
      <w:r w:rsidRPr="009A01F9">
        <w:rPr>
          <w:sz w:val="20"/>
          <w:szCs w:val="20"/>
        </w:rPr>
        <w:t xml:space="preserve">, D., &amp; Yuliana, F. (2023). Branding dan </w:t>
      </w:r>
      <w:proofErr w:type="spellStart"/>
      <w:r w:rsidRPr="009A01F9">
        <w:rPr>
          <w:sz w:val="20"/>
          <w:szCs w:val="20"/>
        </w:rPr>
        <w:t>digitalisasi</w:t>
      </w:r>
      <w:proofErr w:type="spellEnd"/>
      <w:r w:rsidRPr="009A01F9">
        <w:rPr>
          <w:sz w:val="20"/>
          <w:szCs w:val="20"/>
        </w:rPr>
        <w:t xml:space="preserve">: Strategi branding </w:t>
      </w:r>
      <w:proofErr w:type="spellStart"/>
      <w:r w:rsidRPr="009A01F9">
        <w:rPr>
          <w:sz w:val="20"/>
          <w:szCs w:val="20"/>
        </w:rPr>
        <w:t>produk</w:t>
      </w:r>
      <w:proofErr w:type="spellEnd"/>
      <w:r w:rsidRPr="009A01F9">
        <w:rPr>
          <w:sz w:val="20"/>
          <w:szCs w:val="20"/>
        </w:rPr>
        <w:t xml:space="preserve"> UMKM di </w:t>
      </w:r>
      <w:proofErr w:type="spellStart"/>
      <w:r w:rsidRPr="009A01F9">
        <w:rPr>
          <w:sz w:val="20"/>
          <w:szCs w:val="20"/>
        </w:rPr>
        <w:t>Desa</w:t>
      </w:r>
      <w:proofErr w:type="spellEnd"/>
      <w:r w:rsidRPr="009A01F9">
        <w:rPr>
          <w:sz w:val="20"/>
          <w:szCs w:val="20"/>
        </w:rPr>
        <w:t xml:space="preserve"> </w:t>
      </w:r>
      <w:proofErr w:type="spellStart"/>
      <w:r w:rsidRPr="009A01F9">
        <w:rPr>
          <w:sz w:val="20"/>
          <w:szCs w:val="20"/>
        </w:rPr>
        <w:t>Widoro</w:t>
      </w:r>
      <w:proofErr w:type="spellEnd"/>
      <w:r w:rsidRPr="009A01F9">
        <w:rPr>
          <w:sz w:val="20"/>
          <w:szCs w:val="20"/>
        </w:rPr>
        <w:t xml:space="preserve">. </w:t>
      </w:r>
      <w:r w:rsidRPr="009A01F9">
        <w:rPr>
          <w:i/>
          <w:iCs/>
          <w:sz w:val="20"/>
          <w:szCs w:val="20"/>
        </w:rPr>
        <w:t xml:space="preserve">Jurnal </w:t>
      </w:r>
      <w:proofErr w:type="spellStart"/>
      <w:r w:rsidRPr="009A01F9">
        <w:rPr>
          <w:i/>
          <w:iCs/>
          <w:sz w:val="20"/>
          <w:szCs w:val="20"/>
        </w:rPr>
        <w:t>Pemberdayaan</w:t>
      </w:r>
      <w:proofErr w:type="spellEnd"/>
      <w:r w:rsidRPr="009A01F9">
        <w:rPr>
          <w:i/>
          <w:iCs/>
          <w:sz w:val="20"/>
          <w:szCs w:val="20"/>
        </w:rPr>
        <w:t xml:space="preserve"> Masyarakat</w:t>
      </w:r>
      <w:r w:rsidRPr="009A01F9">
        <w:rPr>
          <w:sz w:val="20"/>
          <w:szCs w:val="20"/>
        </w:rPr>
        <w:t>, 6(2).</w:t>
      </w:r>
    </w:p>
    <w:p w14:paraId="48ABC3C6" w14:textId="7B6985E2" w:rsidR="009A01F9" w:rsidRPr="009A01F9" w:rsidRDefault="009A01F9" w:rsidP="009A01F9">
      <w:pPr>
        <w:pStyle w:val="ListParagraph"/>
        <w:numPr>
          <w:ilvl w:val="0"/>
          <w:numId w:val="4"/>
        </w:numPr>
        <w:spacing w:before="100" w:beforeAutospacing="1" w:after="100" w:afterAutospacing="1"/>
        <w:jc w:val="both"/>
        <w:rPr>
          <w:sz w:val="20"/>
          <w:szCs w:val="20"/>
        </w:rPr>
      </w:pPr>
      <w:proofErr w:type="spellStart"/>
      <w:r w:rsidRPr="009A01F9">
        <w:rPr>
          <w:sz w:val="20"/>
          <w:szCs w:val="20"/>
        </w:rPr>
        <w:t>Pratama</w:t>
      </w:r>
      <w:proofErr w:type="spellEnd"/>
      <w:r w:rsidRPr="009A01F9">
        <w:rPr>
          <w:sz w:val="20"/>
          <w:szCs w:val="20"/>
        </w:rPr>
        <w:t xml:space="preserve">, D. (2023). </w:t>
      </w:r>
      <w:proofErr w:type="spellStart"/>
      <w:r w:rsidRPr="009A01F9">
        <w:rPr>
          <w:sz w:val="20"/>
          <w:szCs w:val="20"/>
        </w:rPr>
        <w:t>Pemberdayaan</w:t>
      </w:r>
      <w:proofErr w:type="spellEnd"/>
      <w:r w:rsidRPr="009A01F9">
        <w:rPr>
          <w:sz w:val="20"/>
          <w:szCs w:val="20"/>
        </w:rPr>
        <w:t xml:space="preserve"> </w:t>
      </w:r>
      <w:proofErr w:type="spellStart"/>
      <w:r w:rsidRPr="009A01F9">
        <w:rPr>
          <w:sz w:val="20"/>
          <w:szCs w:val="20"/>
        </w:rPr>
        <w:t>masyarakat</w:t>
      </w:r>
      <w:proofErr w:type="spellEnd"/>
      <w:r w:rsidRPr="009A01F9">
        <w:rPr>
          <w:sz w:val="20"/>
          <w:szCs w:val="20"/>
        </w:rPr>
        <w:t xml:space="preserve"> dalam </w:t>
      </w:r>
      <w:proofErr w:type="spellStart"/>
      <w:r w:rsidRPr="009A01F9">
        <w:rPr>
          <w:sz w:val="20"/>
          <w:szCs w:val="20"/>
        </w:rPr>
        <w:t>mengembangkan</w:t>
      </w:r>
      <w:proofErr w:type="spellEnd"/>
      <w:r w:rsidRPr="009A01F9">
        <w:rPr>
          <w:sz w:val="20"/>
          <w:szCs w:val="20"/>
        </w:rPr>
        <w:t xml:space="preserve"> UMKM </w:t>
      </w:r>
      <w:proofErr w:type="spellStart"/>
      <w:r w:rsidRPr="009A01F9">
        <w:rPr>
          <w:sz w:val="20"/>
          <w:szCs w:val="20"/>
        </w:rPr>
        <w:t>melalui</w:t>
      </w:r>
      <w:proofErr w:type="spellEnd"/>
      <w:r w:rsidRPr="009A01F9">
        <w:rPr>
          <w:sz w:val="20"/>
          <w:szCs w:val="20"/>
        </w:rPr>
        <w:t xml:space="preserve"> </w:t>
      </w:r>
      <w:proofErr w:type="spellStart"/>
      <w:r w:rsidRPr="009A01F9">
        <w:rPr>
          <w:sz w:val="20"/>
          <w:szCs w:val="20"/>
        </w:rPr>
        <w:t>pendampingan</w:t>
      </w:r>
      <w:proofErr w:type="spellEnd"/>
      <w:r w:rsidRPr="009A01F9">
        <w:rPr>
          <w:sz w:val="20"/>
          <w:szCs w:val="20"/>
        </w:rPr>
        <w:t xml:space="preserve">. </w:t>
      </w:r>
      <w:r w:rsidRPr="009A01F9">
        <w:rPr>
          <w:i/>
          <w:iCs/>
          <w:sz w:val="20"/>
          <w:szCs w:val="20"/>
        </w:rPr>
        <w:t>Jurnal Pengabdian Masyarakat</w:t>
      </w:r>
      <w:r w:rsidRPr="009A01F9">
        <w:rPr>
          <w:sz w:val="20"/>
          <w:szCs w:val="20"/>
        </w:rPr>
        <w:t>, 5(1).</w:t>
      </w:r>
    </w:p>
    <w:p w14:paraId="008259DA" w14:textId="13A6A7C4" w:rsidR="009A01F9" w:rsidRPr="009A01F9" w:rsidRDefault="009A01F9" w:rsidP="009A01F9">
      <w:pPr>
        <w:pStyle w:val="ListParagraph"/>
        <w:numPr>
          <w:ilvl w:val="0"/>
          <w:numId w:val="4"/>
        </w:numPr>
        <w:spacing w:before="100" w:beforeAutospacing="1" w:after="100" w:afterAutospacing="1"/>
        <w:jc w:val="both"/>
        <w:rPr>
          <w:sz w:val="20"/>
          <w:szCs w:val="20"/>
        </w:rPr>
      </w:pPr>
      <w:proofErr w:type="spellStart"/>
      <w:r w:rsidRPr="009A01F9">
        <w:rPr>
          <w:sz w:val="20"/>
          <w:szCs w:val="20"/>
        </w:rPr>
        <w:t>Fitriani</w:t>
      </w:r>
      <w:proofErr w:type="spellEnd"/>
      <w:r w:rsidRPr="009A01F9">
        <w:rPr>
          <w:sz w:val="20"/>
          <w:szCs w:val="20"/>
        </w:rPr>
        <w:t xml:space="preserve">, A. (2024). </w:t>
      </w:r>
      <w:proofErr w:type="spellStart"/>
      <w:r w:rsidRPr="009A01F9">
        <w:rPr>
          <w:sz w:val="20"/>
          <w:szCs w:val="20"/>
        </w:rPr>
        <w:t>Pemberdayaan</w:t>
      </w:r>
      <w:proofErr w:type="spellEnd"/>
      <w:r w:rsidRPr="009A01F9">
        <w:rPr>
          <w:sz w:val="20"/>
          <w:szCs w:val="20"/>
        </w:rPr>
        <w:t xml:space="preserve"> UMKM </w:t>
      </w:r>
      <w:proofErr w:type="spellStart"/>
      <w:r w:rsidRPr="009A01F9">
        <w:rPr>
          <w:sz w:val="20"/>
          <w:szCs w:val="20"/>
        </w:rPr>
        <w:t>melalui</w:t>
      </w:r>
      <w:proofErr w:type="spellEnd"/>
      <w:r w:rsidRPr="009A01F9">
        <w:rPr>
          <w:sz w:val="20"/>
          <w:szCs w:val="20"/>
        </w:rPr>
        <w:t xml:space="preserve"> </w:t>
      </w:r>
      <w:proofErr w:type="spellStart"/>
      <w:r w:rsidRPr="009A01F9">
        <w:rPr>
          <w:sz w:val="20"/>
          <w:szCs w:val="20"/>
        </w:rPr>
        <w:t>digitalisasi</w:t>
      </w:r>
      <w:proofErr w:type="spellEnd"/>
      <w:r w:rsidRPr="009A01F9">
        <w:rPr>
          <w:sz w:val="20"/>
          <w:szCs w:val="20"/>
        </w:rPr>
        <w:t xml:space="preserve"> dan </w:t>
      </w:r>
      <w:proofErr w:type="spellStart"/>
      <w:r w:rsidRPr="009A01F9">
        <w:rPr>
          <w:sz w:val="20"/>
          <w:szCs w:val="20"/>
        </w:rPr>
        <w:t>inovasi</w:t>
      </w:r>
      <w:proofErr w:type="spellEnd"/>
      <w:r w:rsidRPr="009A01F9">
        <w:rPr>
          <w:sz w:val="20"/>
          <w:szCs w:val="20"/>
        </w:rPr>
        <w:t xml:space="preserve"> </w:t>
      </w:r>
      <w:proofErr w:type="spellStart"/>
      <w:r w:rsidRPr="009A01F9">
        <w:rPr>
          <w:sz w:val="20"/>
          <w:szCs w:val="20"/>
        </w:rPr>
        <w:t>produk</w:t>
      </w:r>
      <w:proofErr w:type="spellEnd"/>
      <w:r w:rsidRPr="009A01F9">
        <w:rPr>
          <w:sz w:val="20"/>
          <w:szCs w:val="20"/>
        </w:rPr>
        <w:t xml:space="preserve">. </w:t>
      </w:r>
      <w:r w:rsidRPr="009A01F9">
        <w:rPr>
          <w:i/>
          <w:iCs/>
          <w:sz w:val="20"/>
          <w:szCs w:val="20"/>
        </w:rPr>
        <w:t xml:space="preserve">Jurnal </w:t>
      </w:r>
      <w:proofErr w:type="spellStart"/>
      <w:r w:rsidRPr="009A01F9">
        <w:rPr>
          <w:i/>
          <w:iCs/>
          <w:sz w:val="20"/>
          <w:szCs w:val="20"/>
        </w:rPr>
        <w:t>Inovasi</w:t>
      </w:r>
      <w:proofErr w:type="spellEnd"/>
      <w:r w:rsidRPr="009A01F9">
        <w:rPr>
          <w:i/>
          <w:iCs/>
          <w:sz w:val="20"/>
          <w:szCs w:val="20"/>
        </w:rPr>
        <w:t xml:space="preserve"> </w:t>
      </w:r>
      <w:proofErr w:type="spellStart"/>
      <w:r w:rsidRPr="009A01F9">
        <w:rPr>
          <w:i/>
          <w:iCs/>
          <w:sz w:val="20"/>
          <w:szCs w:val="20"/>
        </w:rPr>
        <w:t>Bisnis</w:t>
      </w:r>
      <w:proofErr w:type="spellEnd"/>
      <w:r w:rsidRPr="009A01F9">
        <w:rPr>
          <w:sz w:val="20"/>
          <w:szCs w:val="20"/>
        </w:rPr>
        <w:t>, 6(1).</w:t>
      </w:r>
    </w:p>
    <w:p w14:paraId="23BDA849" w14:textId="0A22559C" w:rsidR="009A01F9" w:rsidRPr="009A01F9" w:rsidRDefault="009A01F9" w:rsidP="009A01F9">
      <w:pPr>
        <w:pStyle w:val="ListParagraph"/>
        <w:numPr>
          <w:ilvl w:val="0"/>
          <w:numId w:val="4"/>
        </w:numPr>
        <w:spacing w:before="100" w:beforeAutospacing="1" w:after="100" w:afterAutospacing="1"/>
        <w:jc w:val="both"/>
        <w:rPr>
          <w:sz w:val="20"/>
          <w:szCs w:val="20"/>
        </w:rPr>
      </w:pPr>
      <w:proofErr w:type="spellStart"/>
      <w:r w:rsidRPr="009A01F9">
        <w:rPr>
          <w:sz w:val="20"/>
          <w:szCs w:val="20"/>
        </w:rPr>
        <w:t>Fadillah</w:t>
      </w:r>
      <w:proofErr w:type="spellEnd"/>
      <w:r w:rsidRPr="009A01F9">
        <w:rPr>
          <w:sz w:val="20"/>
          <w:szCs w:val="20"/>
        </w:rPr>
        <w:t xml:space="preserve">, R. (2023). </w:t>
      </w:r>
      <w:proofErr w:type="spellStart"/>
      <w:r w:rsidRPr="009A01F9">
        <w:rPr>
          <w:sz w:val="20"/>
          <w:szCs w:val="20"/>
        </w:rPr>
        <w:t>Peningkatan</w:t>
      </w:r>
      <w:proofErr w:type="spellEnd"/>
      <w:r w:rsidRPr="009A01F9">
        <w:rPr>
          <w:sz w:val="20"/>
          <w:szCs w:val="20"/>
        </w:rPr>
        <w:t xml:space="preserve"> </w:t>
      </w:r>
      <w:proofErr w:type="spellStart"/>
      <w:r w:rsidRPr="009A01F9">
        <w:rPr>
          <w:sz w:val="20"/>
          <w:szCs w:val="20"/>
        </w:rPr>
        <w:t>pangsa</w:t>
      </w:r>
      <w:proofErr w:type="spellEnd"/>
      <w:r w:rsidRPr="009A01F9">
        <w:rPr>
          <w:sz w:val="20"/>
          <w:szCs w:val="20"/>
        </w:rPr>
        <w:t xml:space="preserve"> pasar UMKM </w:t>
      </w:r>
      <w:proofErr w:type="spellStart"/>
      <w:r w:rsidRPr="009A01F9">
        <w:rPr>
          <w:sz w:val="20"/>
          <w:szCs w:val="20"/>
        </w:rPr>
        <w:t>melalui</w:t>
      </w:r>
      <w:proofErr w:type="spellEnd"/>
      <w:r w:rsidRPr="009A01F9">
        <w:rPr>
          <w:sz w:val="20"/>
          <w:szCs w:val="20"/>
        </w:rPr>
        <w:t xml:space="preserve"> konten branding dan </w:t>
      </w:r>
      <w:r w:rsidRPr="009A01F9">
        <w:rPr>
          <w:sz w:val="20"/>
          <w:szCs w:val="20"/>
        </w:rPr>
        <w:t xml:space="preserve">e-commerce. </w:t>
      </w:r>
      <w:r w:rsidRPr="009A01F9">
        <w:rPr>
          <w:i/>
          <w:iCs/>
          <w:sz w:val="20"/>
          <w:szCs w:val="20"/>
        </w:rPr>
        <w:t xml:space="preserve">Jurnal </w:t>
      </w:r>
      <w:proofErr w:type="spellStart"/>
      <w:r w:rsidRPr="009A01F9">
        <w:rPr>
          <w:i/>
          <w:iCs/>
          <w:sz w:val="20"/>
          <w:szCs w:val="20"/>
        </w:rPr>
        <w:t>Ekonomi</w:t>
      </w:r>
      <w:proofErr w:type="spellEnd"/>
      <w:r w:rsidRPr="009A01F9">
        <w:rPr>
          <w:i/>
          <w:iCs/>
          <w:sz w:val="20"/>
          <w:szCs w:val="20"/>
        </w:rPr>
        <w:t xml:space="preserve"> Digital </w:t>
      </w:r>
      <w:proofErr w:type="spellStart"/>
      <w:r w:rsidRPr="009A01F9">
        <w:rPr>
          <w:i/>
          <w:iCs/>
          <w:sz w:val="20"/>
          <w:szCs w:val="20"/>
        </w:rPr>
        <w:t>Desa</w:t>
      </w:r>
      <w:proofErr w:type="spellEnd"/>
      <w:r w:rsidRPr="009A01F9">
        <w:rPr>
          <w:sz w:val="20"/>
          <w:szCs w:val="20"/>
        </w:rPr>
        <w:t>, 5(3).</w:t>
      </w:r>
    </w:p>
    <w:p w14:paraId="3DEDB2D1" w14:textId="5DBCCBE7" w:rsidR="009A01F9" w:rsidRPr="009A01F9" w:rsidRDefault="009A01F9" w:rsidP="009A01F9">
      <w:pPr>
        <w:pStyle w:val="ListParagraph"/>
        <w:numPr>
          <w:ilvl w:val="0"/>
          <w:numId w:val="4"/>
        </w:numPr>
        <w:spacing w:before="100" w:beforeAutospacing="1" w:after="100" w:afterAutospacing="1"/>
        <w:jc w:val="both"/>
        <w:rPr>
          <w:sz w:val="20"/>
          <w:szCs w:val="20"/>
        </w:rPr>
      </w:pPr>
      <w:r w:rsidRPr="009A01F9">
        <w:rPr>
          <w:sz w:val="20"/>
          <w:szCs w:val="20"/>
        </w:rPr>
        <w:t xml:space="preserve">Wibowo, A., &amp; Lestari, D. (2024). </w:t>
      </w:r>
      <w:proofErr w:type="spellStart"/>
      <w:r w:rsidRPr="009A01F9">
        <w:rPr>
          <w:sz w:val="20"/>
          <w:szCs w:val="20"/>
        </w:rPr>
        <w:t>Optimalisasi</w:t>
      </w:r>
      <w:proofErr w:type="spellEnd"/>
      <w:r w:rsidRPr="009A01F9">
        <w:rPr>
          <w:sz w:val="20"/>
          <w:szCs w:val="20"/>
        </w:rPr>
        <w:t xml:space="preserve"> </w:t>
      </w:r>
      <w:proofErr w:type="spellStart"/>
      <w:r w:rsidRPr="009A01F9">
        <w:rPr>
          <w:sz w:val="20"/>
          <w:szCs w:val="20"/>
        </w:rPr>
        <w:t>peran</w:t>
      </w:r>
      <w:proofErr w:type="spellEnd"/>
      <w:r w:rsidRPr="009A01F9">
        <w:rPr>
          <w:sz w:val="20"/>
          <w:szCs w:val="20"/>
        </w:rPr>
        <w:t xml:space="preserve"> KKN dalam </w:t>
      </w:r>
      <w:proofErr w:type="spellStart"/>
      <w:r w:rsidRPr="009A01F9">
        <w:rPr>
          <w:sz w:val="20"/>
          <w:szCs w:val="20"/>
        </w:rPr>
        <w:t>digitalisasi</w:t>
      </w:r>
      <w:proofErr w:type="spellEnd"/>
      <w:r w:rsidRPr="009A01F9">
        <w:rPr>
          <w:sz w:val="20"/>
          <w:szCs w:val="20"/>
        </w:rPr>
        <w:t xml:space="preserve"> dan </w:t>
      </w:r>
      <w:proofErr w:type="spellStart"/>
      <w:r w:rsidRPr="009A01F9">
        <w:rPr>
          <w:sz w:val="20"/>
          <w:szCs w:val="20"/>
        </w:rPr>
        <w:t>penguatan</w:t>
      </w:r>
      <w:proofErr w:type="spellEnd"/>
      <w:r w:rsidRPr="009A01F9">
        <w:rPr>
          <w:sz w:val="20"/>
          <w:szCs w:val="20"/>
        </w:rPr>
        <w:t xml:space="preserve"> UMKM di </w:t>
      </w:r>
      <w:proofErr w:type="spellStart"/>
      <w:r w:rsidRPr="009A01F9">
        <w:rPr>
          <w:sz w:val="20"/>
          <w:szCs w:val="20"/>
        </w:rPr>
        <w:t>Desa</w:t>
      </w:r>
      <w:proofErr w:type="spellEnd"/>
      <w:r w:rsidRPr="009A01F9">
        <w:rPr>
          <w:sz w:val="20"/>
          <w:szCs w:val="20"/>
        </w:rPr>
        <w:t xml:space="preserve"> </w:t>
      </w:r>
      <w:proofErr w:type="spellStart"/>
      <w:r w:rsidRPr="009A01F9">
        <w:rPr>
          <w:sz w:val="20"/>
          <w:szCs w:val="20"/>
        </w:rPr>
        <w:t>Pasirlangu</w:t>
      </w:r>
      <w:proofErr w:type="spellEnd"/>
      <w:r w:rsidRPr="009A01F9">
        <w:rPr>
          <w:sz w:val="20"/>
          <w:szCs w:val="20"/>
        </w:rPr>
        <w:t xml:space="preserve">. </w:t>
      </w:r>
      <w:r w:rsidRPr="009A01F9">
        <w:rPr>
          <w:i/>
          <w:iCs/>
          <w:sz w:val="20"/>
          <w:szCs w:val="20"/>
        </w:rPr>
        <w:t xml:space="preserve">Jurnal KKN dan Pengabdian </w:t>
      </w:r>
      <w:proofErr w:type="spellStart"/>
      <w:r w:rsidRPr="009A01F9">
        <w:rPr>
          <w:i/>
          <w:iCs/>
          <w:sz w:val="20"/>
          <w:szCs w:val="20"/>
        </w:rPr>
        <w:t>Desa</w:t>
      </w:r>
      <w:proofErr w:type="spellEnd"/>
      <w:r w:rsidRPr="009A01F9">
        <w:rPr>
          <w:sz w:val="20"/>
          <w:szCs w:val="20"/>
        </w:rPr>
        <w:t>, 5(1).</w:t>
      </w:r>
    </w:p>
    <w:p w14:paraId="01B1F3D2" w14:textId="77777777" w:rsidR="00930B95" w:rsidRPr="009A01F9" w:rsidRDefault="00930B95" w:rsidP="009A01F9">
      <w:pPr>
        <w:pStyle w:val="NormalWeb"/>
        <w:jc w:val="both"/>
        <w:rPr>
          <w:sz w:val="20"/>
          <w:szCs w:val="20"/>
        </w:rPr>
      </w:pPr>
    </w:p>
    <w:sectPr w:rsidR="00930B95" w:rsidRPr="009A01F9">
      <w:headerReference w:type="default" r:id="rId9"/>
      <w:footerReference w:type="first" r:id="rId10"/>
      <w:type w:val="continuous"/>
      <w:pgSz w:w="11907" w:h="16840"/>
      <w:pgMar w:top="1701" w:right="1134" w:bottom="1134" w:left="1701" w:header="851" w:footer="851" w:gutter="0"/>
      <w:cols w:num="2" w:space="720" w:equalWidth="0">
        <w:col w:w="4252" w:space="567"/>
        <w:col w:w="425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973289"/>
      <w:docPartObj>
        <w:docPartGallery w:val="Page Numbers (Bottom of Page)"/>
        <w:docPartUnique/>
      </w:docPartObj>
    </w:sdtPr>
    <w:sdtEndPr>
      <w:rPr>
        <w:noProof/>
      </w:rPr>
    </w:sdtEndPr>
    <w:sdtContent>
      <w:p w14:paraId="66DD4C9E" w14:textId="77777777" w:rsidR="004E72C1" w:rsidRDefault="007530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D137C5" w14:textId="77777777" w:rsidR="004E72C1" w:rsidRDefault="00753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655623"/>
      <w:docPartObj>
        <w:docPartGallery w:val="Page Numbers (Bottom of Page)"/>
        <w:docPartUnique/>
      </w:docPartObj>
    </w:sdtPr>
    <w:sdtEndPr>
      <w:rPr>
        <w:noProof/>
      </w:rPr>
    </w:sdtEndPr>
    <w:sdtContent>
      <w:p w14:paraId="032168EA" w14:textId="77777777" w:rsidR="002A0793" w:rsidRDefault="007530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C27987" w14:textId="77777777" w:rsidR="002A0793" w:rsidRDefault="007530FE">
    <w:pPr>
      <w:pStyle w:val="Footer"/>
    </w:pPr>
  </w:p>
  <w:p w14:paraId="39E9E626" w14:textId="77777777" w:rsidR="00000000" w:rsidRDefault="007530FE"/>
  <w:p w14:paraId="47A6F13E" w14:textId="77777777" w:rsidR="00000000" w:rsidRDefault="007530FE"/>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08C9" w14:textId="77777777" w:rsidR="004E72C1" w:rsidRDefault="007530FE">
    <w:pPr>
      <w:pStyle w:val="Header"/>
    </w:pPr>
    <w:r>
      <w:rPr>
        <w:noProof/>
      </w:rPr>
      <w:drawing>
        <wp:inline distT="0" distB="0" distL="0" distR="0" wp14:anchorId="49600F1B" wp14:editId="053067C9">
          <wp:extent cx="5760720" cy="647217"/>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7217"/>
                  </a:xfrm>
                  <a:prstGeom prst="rect">
                    <a:avLst/>
                  </a:prstGeom>
                  <a:noFill/>
                  <a:ln>
                    <a:noFill/>
                  </a:ln>
                </pic:spPr>
              </pic:pic>
            </a:graphicData>
          </a:graphic>
        </wp:inline>
      </w:drawing>
    </w:r>
  </w:p>
  <w:p w14:paraId="2805D7F2" w14:textId="77777777" w:rsidR="004E72C1" w:rsidRDefault="00753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4FDB" w14:textId="77777777" w:rsidR="002A0793" w:rsidRDefault="007530FE">
    <w:pPr>
      <w:pStyle w:val="Header"/>
    </w:pPr>
    <w:r>
      <w:rPr>
        <w:noProof/>
      </w:rPr>
      <w:drawing>
        <wp:inline distT="0" distB="0" distL="0" distR="0" wp14:anchorId="5C39D6E6" wp14:editId="31F60F05">
          <wp:extent cx="5760720" cy="647217"/>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7217"/>
                  </a:xfrm>
                  <a:prstGeom prst="rect">
                    <a:avLst/>
                  </a:prstGeom>
                  <a:noFill/>
                  <a:ln>
                    <a:noFill/>
                  </a:ln>
                </pic:spPr>
              </pic:pic>
            </a:graphicData>
          </a:graphic>
        </wp:inline>
      </w:drawing>
    </w:r>
  </w:p>
  <w:p w14:paraId="7FA6431F" w14:textId="77777777" w:rsidR="002A0793" w:rsidRDefault="007530FE">
    <w:pPr>
      <w:pStyle w:val="Header"/>
    </w:pPr>
  </w:p>
  <w:p w14:paraId="7B122EFE" w14:textId="77777777" w:rsidR="00000000" w:rsidRDefault="007530FE"/>
  <w:p w14:paraId="76945D40" w14:textId="77777777" w:rsidR="00000000" w:rsidRDefault="007530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001C"/>
    <w:multiLevelType w:val="hybridMultilevel"/>
    <w:tmpl w:val="0BEE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A26AB"/>
    <w:multiLevelType w:val="multilevel"/>
    <w:tmpl w:val="5D3AF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8E7BA6"/>
    <w:multiLevelType w:val="multilevel"/>
    <w:tmpl w:val="C560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026849"/>
    <w:multiLevelType w:val="multilevel"/>
    <w:tmpl w:val="050CE44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95"/>
    <w:rsid w:val="007530FE"/>
    <w:rsid w:val="00930B95"/>
    <w:rsid w:val="009A01F9"/>
    <w:rsid w:val="00EA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1C60"/>
  <w15:chartTrackingRefBased/>
  <w15:docId w15:val="{EBF29320-AD6D-4E51-A0ED-3C7FE63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9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930B95"/>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0B95"/>
    <w:rPr>
      <w:rFonts w:ascii="Times New Roman" w:eastAsia="Times New Roman" w:hAnsi="Times New Roman" w:cs="Times New Roman"/>
      <w:b/>
      <w:sz w:val="28"/>
      <w:szCs w:val="28"/>
    </w:rPr>
  </w:style>
  <w:style w:type="paragraph" w:styleId="ListParagraph">
    <w:name w:val="List Paragraph"/>
    <w:basedOn w:val="Normal"/>
    <w:uiPriority w:val="34"/>
    <w:qFormat/>
    <w:rsid w:val="00930B95"/>
    <w:pPr>
      <w:ind w:left="720"/>
      <w:contextualSpacing/>
    </w:pPr>
  </w:style>
  <w:style w:type="paragraph" w:styleId="NormalWeb">
    <w:name w:val="Normal (Web)"/>
    <w:basedOn w:val="Normal"/>
    <w:uiPriority w:val="99"/>
    <w:unhideWhenUsed/>
    <w:rsid w:val="00930B95"/>
    <w:pPr>
      <w:spacing w:before="100" w:beforeAutospacing="1" w:after="100" w:afterAutospacing="1"/>
    </w:pPr>
  </w:style>
  <w:style w:type="character" w:styleId="Strong">
    <w:name w:val="Strong"/>
    <w:basedOn w:val="DefaultParagraphFont"/>
    <w:uiPriority w:val="22"/>
    <w:qFormat/>
    <w:rsid w:val="00930B95"/>
    <w:rPr>
      <w:b/>
      <w:bCs/>
    </w:rPr>
  </w:style>
  <w:style w:type="character" w:styleId="Emphasis">
    <w:name w:val="Emphasis"/>
    <w:basedOn w:val="DefaultParagraphFont"/>
    <w:uiPriority w:val="20"/>
    <w:qFormat/>
    <w:rsid w:val="00930B95"/>
    <w:rPr>
      <w:i/>
      <w:iCs/>
    </w:rPr>
  </w:style>
  <w:style w:type="paragraph" w:styleId="Header">
    <w:name w:val="header"/>
    <w:basedOn w:val="Normal"/>
    <w:link w:val="HeaderChar"/>
    <w:uiPriority w:val="99"/>
    <w:unhideWhenUsed/>
    <w:rsid w:val="00930B95"/>
    <w:pPr>
      <w:tabs>
        <w:tab w:val="center" w:pos="4680"/>
        <w:tab w:val="right" w:pos="9360"/>
      </w:tabs>
    </w:pPr>
  </w:style>
  <w:style w:type="character" w:customStyle="1" w:styleId="HeaderChar">
    <w:name w:val="Header Char"/>
    <w:basedOn w:val="DefaultParagraphFont"/>
    <w:link w:val="Header"/>
    <w:uiPriority w:val="99"/>
    <w:rsid w:val="00930B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0B95"/>
    <w:pPr>
      <w:tabs>
        <w:tab w:val="center" w:pos="4680"/>
        <w:tab w:val="right" w:pos="9360"/>
      </w:tabs>
    </w:pPr>
  </w:style>
  <w:style w:type="character" w:customStyle="1" w:styleId="FooterChar">
    <w:name w:val="Footer Char"/>
    <w:basedOn w:val="DefaultParagraphFont"/>
    <w:link w:val="Footer"/>
    <w:uiPriority w:val="99"/>
    <w:rsid w:val="00930B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7336">
      <w:bodyDiv w:val="1"/>
      <w:marLeft w:val="0"/>
      <w:marRight w:val="0"/>
      <w:marTop w:val="0"/>
      <w:marBottom w:val="0"/>
      <w:divBdr>
        <w:top w:val="none" w:sz="0" w:space="0" w:color="auto"/>
        <w:left w:val="none" w:sz="0" w:space="0" w:color="auto"/>
        <w:bottom w:val="none" w:sz="0" w:space="0" w:color="auto"/>
        <w:right w:val="none" w:sz="0" w:space="0" w:color="auto"/>
      </w:divBdr>
    </w:div>
    <w:div w:id="470445382">
      <w:bodyDiv w:val="1"/>
      <w:marLeft w:val="0"/>
      <w:marRight w:val="0"/>
      <w:marTop w:val="0"/>
      <w:marBottom w:val="0"/>
      <w:divBdr>
        <w:top w:val="none" w:sz="0" w:space="0" w:color="auto"/>
        <w:left w:val="none" w:sz="0" w:space="0" w:color="auto"/>
        <w:bottom w:val="none" w:sz="0" w:space="0" w:color="auto"/>
        <w:right w:val="none" w:sz="0" w:space="0" w:color="auto"/>
      </w:divBdr>
    </w:div>
    <w:div w:id="492381997">
      <w:bodyDiv w:val="1"/>
      <w:marLeft w:val="0"/>
      <w:marRight w:val="0"/>
      <w:marTop w:val="0"/>
      <w:marBottom w:val="0"/>
      <w:divBdr>
        <w:top w:val="none" w:sz="0" w:space="0" w:color="auto"/>
        <w:left w:val="none" w:sz="0" w:space="0" w:color="auto"/>
        <w:bottom w:val="none" w:sz="0" w:space="0" w:color="auto"/>
        <w:right w:val="none" w:sz="0" w:space="0" w:color="auto"/>
      </w:divBdr>
    </w:div>
    <w:div w:id="567493302">
      <w:bodyDiv w:val="1"/>
      <w:marLeft w:val="0"/>
      <w:marRight w:val="0"/>
      <w:marTop w:val="0"/>
      <w:marBottom w:val="0"/>
      <w:divBdr>
        <w:top w:val="none" w:sz="0" w:space="0" w:color="auto"/>
        <w:left w:val="none" w:sz="0" w:space="0" w:color="auto"/>
        <w:bottom w:val="none" w:sz="0" w:space="0" w:color="auto"/>
        <w:right w:val="none" w:sz="0" w:space="0" w:color="auto"/>
      </w:divBdr>
    </w:div>
    <w:div w:id="1148668178">
      <w:bodyDiv w:val="1"/>
      <w:marLeft w:val="0"/>
      <w:marRight w:val="0"/>
      <w:marTop w:val="0"/>
      <w:marBottom w:val="0"/>
      <w:divBdr>
        <w:top w:val="none" w:sz="0" w:space="0" w:color="auto"/>
        <w:left w:val="none" w:sz="0" w:space="0" w:color="auto"/>
        <w:bottom w:val="none" w:sz="0" w:space="0" w:color="auto"/>
        <w:right w:val="none" w:sz="0" w:space="0" w:color="auto"/>
      </w:divBdr>
    </w:div>
    <w:div w:id="1395590004">
      <w:bodyDiv w:val="1"/>
      <w:marLeft w:val="0"/>
      <w:marRight w:val="0"/>
      <w:marTop w:val="0"/>
      <w:marBottom w:val="0"/>
      <w:divBdr>
        <w:top w:val="none" w:sz="0" w:space="0" w:color="auto"/>
        <w:left w:val="none" w:sz="0" w:space="0" w:color="auto"/>
        <w:bottom w:val="none" w:sz="0" w:space="0" w:color="auto"/>
        <w:right w:val="none" w:sz="0" w:space="0" w:color="auto"/>
      </w:divBdr>
    </w:div>
    <w:div w:id="1423405675">
      <w:bodyDiv w:val="1"/>
      <w:marLeft w:val="0"/>
      <w:marRight w:val="0"/>
      <w:marTop w:val="0"/>
      <w:marBottom w:val="0"/>
      <w:divBdr>
        <w:top w:val="none" w:sz="0" w:space="0" w:color="auto"/>
        <w:left w:val="none" w:sz="0" w:space="0" w:color="auto"/>
        <w:bottom w:val="none" w:sz="0" w:space="0" w:color="auto"/>
        <w:right w:val="none" w:sz="0" w:space="0" w:color="auto"/>
      </w:divBdr>
    </w:div>
    <w:div w:id="16991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Cytra Mulyana</dc:creator>
  <cp:keywords/>
  <dc:description/>
  <cp:lastModifiedBy>Cytra Mulyana</cp:lastModifiedBy>
  <cp:revision>2</cp:revision>
  <dcterms:created xsi:type="dcterms:W3CDTF">2025-04-07T09:45:00Z</dcterms:created>
  <dcterms:modified xsi:type="dcterms:W3CDTF">2025-04-07T10:18:00Z</dcterms:modified>
</cp:coreProperties>
</file>